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621E55A1"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Template Revised </w:t>
      </w:r>
      <w:r w:rsidR="00D13CC9">
        <w:rPr>
          <w:rFonts w:ascii="Open Sans Light" w:eastAsia="Open Sans Light" w:hAnsi="Open Sans Light" w:cs="Open Sans Light"/>
          <w:b/>
          <w:sz w:val="22"/>
          <w:szCs w:val="22"/>
        </w:rPr>
        <w:t>September 13, 2024</w:t>
      </w:r>
    </w:p>
    <w:p w14:paraId="00000002"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Program Report Format</w:t>
      </w:r>
    </w:p>
    <w:p w14:paraId="00000003" w14:textId="77777777" w:rsidR="006604E6" w:rsidRDefault="006604E6">
      <w:pPr>
        <w:jc w:val="center"/>
        <w:rPr>
          <w:rFonts w:ascii="Open Sans Light" w:eastAsia="Open Sans Light" w:hAnsi="Open Sans Light" w:cs="Open Sans Light"/>
          <w:b/>
        </w:rPr>
      </w:pPr>
    </w:p>
    <w:p w14:paraId="00000004" w14:textId="07092149" w:rsidR="006604E6" w:rsidRDefault="000824A5">
      <w:pPr>
        <w:jc w:val="center"/>
        <w:rPr>
          <w:rFonts w:ascii="Open Sans Extrabold" w:eastAsia="Open Sans Extrabold" w:hAnsi="Open Sans Extrabold" w:cs="Open Sans Extrabold"/>
          <w:b/>
          <w:smallCaps/>
          <w:color w:val="0070C0"/>
          <w:sz w:val="56"/>
          <w:szCs w:val="56"/>
        </w:rPr>
      </w:pPr>
      <w:r>
        <w:rPr>
          <w:rFonts w:ascii="Open Sans Extrabold" w:eastAsia="Open Sans Extrabold" w:hAnsi="Open Sans Extrabold" w:cs="Open Sans Extrabold"/>
          <w:b/>
          <w:smallCaps/>
          <w:color w:val="0070C0"/>
          <w:sz w:val="56"/>
          <w:szCs w:val="56"/>
        </w:rPr>
        <w:t>Library Media Specialist</w:t>
      </w:r>
      <w:r w:rsidR="004440E7">
        <w:rPr>
          <w:rFonts w:ascii="Open Sans Extrabold" w:eastAsia="Open Sans Extrabold" w:hAnsi="Open Sans Extrabold" w:cs="Open Sans Extrabold"/>
          <w:b/>
          <w:smallCaps/>
          <w:color w:val="0070C0"/>
          <w:sz w:val="56"/>
          <w:szCs w:val="56"/>
        </w:rPr>
        <w:t>,</w:t>
      </w:r>
    </w:p>
    <w:p w14:paraId="00000005" w14:textId="5C6A4508" w:rsidR="006604E6" w:rsidRDefault="000824A5">
      <w:pPr>
        <w:jc w:val="center"/>
        <w:rPr>
          <w:rFonts w:ascii="Open Sans Semibold" w:eastAsia="Open Sans Semibold" w:hAnsi="Open Sans Semibold" w:cs="Open Sans Semibold"/>
          <w:b/>
          <w:smallCaps/>
          <w:color w:val="0070C0"/>
          <w:sz w:val="56"/>
          <w:szCs w:val="56"/>
        </w:rPr>
      </w:pPr>
      <w:r>
        <w:rPr>
          <w:rFonts w:ascii="Open Sans Semibold" w:eastAsia="Open Sans Semibold" w:hAnsi="Open Sans Semibold" w:cs="Open Sans Semibold"/>
          <w:b/>
          <w:smallCaps/>
          <w:color w:val="0070C0"/>
          <w:sz w:val="56"/>
          <w:szCs w:val="56"/>
        </w:rPr>
        <w:t>PreK-12</w:t>
      </w:r>
    </w:p>
    <w:p w14:paraId="00000006" w14:textId="77777777" w:rsidR="006604E6" w:rsidRDefault="004440E7">
      <w:pPr>
        <w:tabs>
          <w:tab w:val="left" w:pos="326"/>
          <w:tab w:val="left" w:pos="800"/>
          <w:tab w:val="center" w:pos="4680"/>
        </w:tabs>
        <w:rPr>
          <w:rFonts w:ascii="Open Sans Semibold" w:eastAsia="Open Sans Semibold" w:hAnsi="Open Sans Semibold" w:cs="Open Sans Semibold"/>
          <w:b/>
          <w:sz w:val="32"/>
          <w:szCs w:val="32"/>
        </w:rPr>
      </w:pP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Light" w:eastAsia="Open Sans Light" w:hAnsi="Open Sans Light" w:cs="Open Sans Light"/>
          <w:b/>
          <w:sz w:val="32"/>
          <w:szCs w:val="32"/>
        </w:rPr>
        <w:tab/>
      </w:r>
      <w:r>
        <w:rPr>
          <w:rFonts w:ascii="Open Sans Semibold" w:eastAsia="Open Sans Semibold" w:hAnsi="Open Sans Semibold" w:cs="Open Sans Semibold"/>
          <w:b/>
          <w:sz w:val="32"/>
          <w:szCs w:val="32"/>
        </w:rPr>
        <w:t>Kansas State Department of Education</w:t>
      </w:r>
    </w:p>
    <w:p w14:paraId="00000007" w14:textId="77777777" w:rsidR="006604E6" w:rsidRDefault="004440E7">
      <w:pPr>
        <w:jc w:val="center"/>
        <w:rPr>
          <w:rFonts w:ascii="Open Sans Semibold" w:eastAsia="Open Sans Semibold" w:hAnsi="Open Sans Semibold" w:cs="Open Sans Semibold"/>
          <w:b/>
          <w:sz w:val="32"/>
          <w:szCs w:val="32"/>
        </w:rPr>
      </w:pPr>
      <w:r>
        <w:rPr>
          <w:rFonts w:ascii="Open Sans Semibold" w:eastAsia="Open Sans Semibold" w:hAnsi="Open Sans Semibold" w:cs="Open Sans Semibold"/>
          <w:b/>
          <w:sz w:val="32"/>
          <w:szCs w:val="32"/>
        </w:rPr>
        <w:t>COVER SHEET</w:t>
      </w:r>
    </w:p>
    <w:p w14:paraId="00000008" w14:textId="77777777" w:rsidR="006604E6" w:rsidRDefault="006604E6">
      <w:pPr>
        <w:rPr>
          <w:rFonts w:ascii="Open Sans Light" w:eastAsia="Open Sans Light" w:hAnsi="Open Sans Light" w:cs="Open Sans Light"/>
        </w:rPr>
      </w:pPr>
    </w:p>
    <w:p w14:paraId="00000009"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Education Preparation Provider (EPP):</w:t>
      </w:r>
      <w:r>
        <w:rPr>
          <w:rFonts w:ascii="Open Sans Light" w:eastAsia="Open Sans Light" w:hAnsi="Open Sans Light" w:cs="Open Sans Light"/>
          <w:sz w:val="22"/>
          <w:szCs w:val="22"/>
        </w:rPr>
        <w:t xml:space="preserve">  __________</w:t>
      </w:r>
    </w:p>
    <w:p w14:paraId="0000000A" w14:textId="77777777" w:rsidR="006604E6" w:rsidRDefault="006604E6">
      <w:pPr>
        <w:rPr>
          <w:rFonts w:ascii="Open Sans Light" w:eastAsia="Open Sans Light" w:hAnsi="Open Sans Light" w:cs="Open Sans Light"/>
          <w:sz w:val="22"/>
          <w:szCs w:val="22"/>
        </w:rPr>
      </w:pPr>
    </w:p>
    <w:p w14:paraId="0000000B"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Date Submitted:</w:t>
      </w:r>
      <w:r>
        <w:rPr>
          <w:rFonts w:ascii="Open Sans Light" w:eastAsia="Open Sans Light" w:hAnsi="Open Sans Light" w:cs="Open Sans Light"/>
          <w:sz w:val="22"/>
          <w:szCs w:val="22"/>
        </w:rPr>
        <w:t xml:space="preserve">  _____</w:t>
      </w:r>
    </w:p>
    <w:p w14:paraId="0000000C" w14:textId="77777777" w:rsidR="006604E6" w:rsidRDefault="006604E6">
      <w:pPr>
        <w:rPr>
          <w:rFonts w:ascii="Open Sans Light" w:eastAsia="Open Sans Light" w:hAnsi="Open Sans Light" w:cs="Open Sans Light"/>
          <w:sz w:val="22"/>
          <w:szCs w:val="22"/>
        </w:rPr>
      </w:pPr>
    </w:p>
    <w:p w14:paraId="0000000D"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Name of Preparer(s):</w:t>
      </w:r>
      <w:r>
        <w:rPr>
          <w:rFonts w:ascii="Open Sans Light" w:eastAsia="Open Sans Light" w:hAnsi="Open Sans Light" w:cs="Open Sans Light"/>
          <w:sz w:val="22"/>
          <w:szCs w:val="22"/>
        </w:rPr>
        <w:t xml:space="preserve"> __________</w:t>
      </w:r>
    </w:p>
    <w:p w14:paraId="0000000E" w14:textId="77777777" w:rsidR="006604E6" w:rsidRDefault="006604E6">
      <w:pPr>
        <w:rPr>
          <w:rFonts w:ascii="Open Sans Light" w:eastAsia="Open Sans Light" w:hAnsi="Open Sans Light" w:cs="Open Sans Light"/>
          <w:sz w:val="22"/>
          <w:szCs w:val="22"/>
        </w:rPr>
      </w:pPr>
    </w:p>
    <w:p w14:paraId="0000000F"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EPP Unit Head Name:</w:t>
      </w:r>
      <w:r>
        <w:rPr>
          <w:rFonts w:ascii="Open Sans Light" w:eastAsia="Open Sans Light" w:hAnsi="Open Sans Light" w:cs="Open Sans Light"/>
          <w:sz w:val="22"/>
          <w:szCs w:val="22"/>
        </w:rPr>
        <w:t xml:space="preserve">  __________</w:t>
      </w:r>
    </w:p>
    <w:p w14:paraId="00000010" w14:textId="77777777" w:rsidR="006604E6" w:rsidRDefault="006604E6">
      <w:pPr>
        <w:rPr>
          <w:rFonts w:ascii="Open Sans Light" w:eastAsia="Open Sans Light" w:hAnsi="Open Sans Light" w:cs="Open Sans Light"/>
          <w:sz w:val="22"/>
          <w:szCs w:val="22"/>
        </w:rPr>
      </w:pPr>
    </w:p>
    <w:p w14:paraId="00000011"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Unit Head Phone Number:</w:t>
      </w:r>
      <w:r>
        <w:rPr>
          <w:rFonts w:ascii="Open Sans Light" w:eastAsia="Open Sans Light" w:hAnsi="Open Sans Light" w:cs="Open Sans Light"/>
          <w:sz w:val="22"/>
          <w:szCs w:val="22"/>
        </w:rPr>
        <w:t xml:space="preserve"> __________                    </w:t>
      </w:r>
      <w:r>
        <w:rPr>
          <w:rFonts w:ascii="Open Sans Light" w:eastAsia="Open Sans Light" w:hAnsi="Open Sans Light" w:cs="Open Sans Light"/>
          <w:b/>
          <w:sz w:val="22"/>
          <w:szCs w:val="22"/>
        </w:rPr>
        <w:t>Email:</w:t>
      </w:r>
      <w:r>
        <w:rPr>
          <w:rFonts w:ascii="Open Sans Light" w:eastAsia="Open Sans Light" w:hAnsi="Open Sans Light" w:cs="Open Sans Light"/>
          <w:sz w:val="22"/>
          <w:szCs w:val="22"/>
        </w:rPr>
        <w:t xml:space="preserve"> __________</w:t>
      </w:r>
    </w:p>
    <w:p w14:paraId="00000012" w14:textId="77777777" w:rsidR="006604E6" w:rsidRDefault="006604E6">
      <w:pPr>
        <w:rPr>
          <w:rFonts w:ascii="Open Sans Light" w:eastAsia="Open Sans Light" w:hAnsi="Open Sans Light" w:cs="Open Sans Light"/>
          <w:sz w:val="22"/>
          <w:szCs w:val="22"/>
        </w:rPr>
      </w:pPr>
    </w:p>
    <w:p w14:paraId="00000013" w14:textId="77777777" w:rsidR="006604E6" w:rsidRDefault="004440E7">
      <w:pPr>
        <w:rPr>
          <w:rFonts w:ascii="Open Sans Light" w:eastAsia="Open Sans Light" w:hAnsi="Open Sans Light" w:cs="Open Sans Light"/>
          <w:sz w:val="22"/>
          <w:szCs w:val="22"/>
        </w:rPr>
      </w:pPr>
      <w:r>
        <w:rPr>
          <w:rFonts w:ascii="Open Sans Light" w:eastAsia="Open Sans Light" w:hAnsi="Open Sans Light" w:cs="Open Sans Light"/>
          <w:b/>
          <w:sz w:val="22"/>
          <w:szCs w:val="22"/>
        </w:rPr>
        <w:t>Level of the Program:</w:t>
      </w:r>
      <w:r>
        <w:rPr>
          <w:rFonts w:ascii="Open Sans Light" w:eastAsia="Open Sans Light" w:hAnsi="Open Sans Light" w:cs="Open Sans Light"/>
          <w:sz w:val="22"/>
          <w:szCs w:val="22"/>
        </w:rPr>
        <w:t xml:space="preserve">  __  Initial      __  Advanced</w:t>
      </w:r>
    </w:p>
    <w:p w14:paraId="00000014" w14:textId="77777777" w:rsidR="006604E6" w:rsidRDefault="006604E6">
      <w:pPr>
        <w:rPr>
          <w:rFonts w:ascii="Open Sans Light" w:eastAsia="Open Sans Light" w:hAnsi="Open Sans Light" w:cs="Open Sans Light"/>
          <w:sz w:val="22"/>
          <w:szCs w:val="22"/>
        </w:rPr>
      </w:pPr>
    </w:p>
    <w:p w14:paraId="00000015"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Grade levels for which candidates are being prepared:  </w:t>
      </w:r>
    </w:p>
    <w:p w14:paraId="00000016" w14:textId="7987835C" w:rsidR="006604E6" w:rsidRDefault="00070100">
      <w:pPr>
        <w:rPr>
          <w:rFonts w:ascii="Open Sans Light" w:eastAsia="Open Sans Light" w:hAnsi="Open Sans Light" w:cs="Open Sans Light"/>
          <w:sz w:val="22"/>
          <w:szCs w:val="22"/>
        </w:rPr>
      </w:pPr>
      <w:sdt>
        <w:sdtPr>
          <w:tag w:val="goog_rdk_0"/>
          <w:id w:val="1249465853"/>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PreK-</w:t>
      </w:r>
      <w:r w:rsidR="000824A5">
        <w:rPr>
          <w:rFonts w:ascii="Open Sans Light" w:eastAsia="Open Sans Light" w:hAnsi="Open Sans Light" w:cs="Open Sans Light"/>
          <w:sz w:val="22"/>
          <w:szCs w:val="22"/>
        </w:rPr>
        <w:t>12</w:t>
      </w:r>
    </w:p>
    <w:p w14:paraId="00000017" w14:textId="77777777" w:rsidR="006604E6" w:rsidRDefault="006604E6">
      <w:pPr>
        <w:rPr>
          <w:rFonts w:ascii="Open Sans Light" w:eastAsia="Open Sans Light" w:hAnsi="Open Sans Light" w:cs="Open Sans Light"/>
          <w:sz w:val="22"/>
          <w:szCs w:val="22"/>
        </w:rPr>
      </w:pPr>
    </w:p>
    <w:p w14:paraId="00000018"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Program Report Status:</w:t>
      </w:r>
    </w:p>
    <w:p w14:paraId="00000019" w14:textId="4D88B96A" w:rsidR="006604E6" w:rsidRDefault="00070100">
      <w:pPr>
        <w:rPr>
          <w:rFonts w:ascii="Open Sans Light" w:eastAsia="Open Sans Light" w:hAnsi="Open Sans Light" w:cs="Open Sans Light"/>
          <w:sz w:val="22"/>
          <w:szCs w:val="22"/>
        </w:rPr>
      </w:pPr>
      <w:sdt>
        <w:sdtPr>
          <w:tag w:val="goog_rdk_1"/>
          <w:id w:val="799422826"/>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New Program     </w:t>
      </w:r>
      <w:sdt>
        <w:sdtPr>
          <w:tag w:val="goog_rdk_2"/>
          <w:id w:val="-621844282"/>
        </w:sdtPr>
        <w:sdtEndPr/>
        <w:sdtContent>
          <w:r w:rsidR="004440E7">
            <w:rPr>
              <w:rFonts w:ascii="Arial Unicode MS" w:eastAsia="Arial Unicode MS" w:hAnsi="Arial Unicode MS" w:cs="Arial Unicode MS"/>
              <w:sz w:val="22"/>
              <w:szCs w:val="22"/>
            </w:rPr>
            <w:t>☐</w:t>
          </w:r>
        </w:sdtContent>
      </w:sdt>
      <w:r w:rsidR="004440E7">
        <w:rPr>
          <w:rFonts w:ascii="Open Sans Light" w:eastAsia="Open Sans Light" w:hAnsi="Open Sans Light" w:cs="Open Sans Light"/>
          <w:sz w:val="22"/>
          <w:szCs w:val="22"/>
        </w:rPr>
        <w:t xml:space="preserve">  Continued Program    </w:t>
      </w:r>
    </w:p>
    <w:p w14:paraId="0000001A"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(NEW PROGRAMS MUST SUBMIT SYLLABI)</w:t>
      </w:r>
    </w:p>
    <w:p w14:paraId="0000001B" w14:textId="77777777" w:rsidR="006604E6" w:rsidRDefault="006604E6">
      <w:pPr>
        <w:rPr>
          <w:rFonts w:ascii="Open Sans Light" w:eastAsia="Open Sans Light" w:hAnsi="Open Sans Light" w:cs="Open Sans Light"/>
          <w:b/>
          <w:sz w:val="22"/>
          <w:szCs w:val="22"/>
        </w:rPr>
      </w:pPr>
    </w:p>
    <w:p w14:paraId="0000001C"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Reminder:</w:t>
      </w:r>
    </w:p>
    <w:p w14:paraId="0000001D"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By regulation initial-level programs must include</w:t>
      </w:r>
    </w:p>
    <w:p w14:paraId="0000001E"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plan of study that constitutes a major in the subject at the institution or that is equivalent to a major;</w:t>
      </w:r>
    </w:p>
    <w:p w14:paraId="0000001F"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at least 12 weeks of student teaching; and</w:t>
      </w:r>
    </w:p>
    <w:p w14:paraId="00000020" w14:textId="77777777" w:rsidR="006604E6" w:rsidRDefault="004440E7">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a validated preservice candidate work sample.</w:t>
      </w:r>
    </w:p>
    <w:p w14:paraId="00000021" w14:textId="77777777" w:rsidR="006604E6" w:rsidRDefault="006604E6">
      <w:pPr>
        <w:rPr>
          <w:rFonts w:ascii="Open Sans Light" w:eastAsia="Open Sans Light" w:hAnsi="Open Sans Light" w:cs="Open Sans Light"/>
          <w:b/>
          <w:sz w:val="22"/>
          <w:szCs w:val="22"/>
        </w:rPr>
      </w:pPr>
    </w:p>
    <w:p w14:paraId="0E1BF765" w14:textId="77777777" w:rsidR="00BE3BE0" w:rsidRPr="000D3AF2" w:rsidRDefault="00BE3BE0" w:rsidP="00BE3BE0">
      <w:pPr>
        <w:rPr>
          <w:rFonts w:ascii="Open Sans Light" w:eastAsia="Open Sans Light" w:hAnsi="Open Sans Light" w:cs="Open Sans Light"/>
          <w:b/>
          <w:sz w:val="22"/>
          <w:szCs w:val="22"/>
        </w:rPr>
      </w:pPr>
      <w:r>
        <w:rPr>
          <w:rFonts w:ascii="Open Sans Light" w:eastAsia="Open Sans Light" w:hAnsi="Open Sans Light" w:cs="Open Sans Light"/>
          <w:b/>
          <w:sz w:val="22"/>
          <w:szCs w:val="22"/>
        </w:rPr>
        <w:t>See the template instructions for directions on completing the form.</w:t>
      </w:r>
    </w:p>
    <w:p w14:paraId="00000024" w14:textId="77777777" w:rsidR="006604E6" w:rsidRDefault="006604E6">
      <w:pPr>
        <w:rPr>
          <w:rFonts w:ascii="Open Sans Light" w:eastAsia="Open Sans Light" w:hAnsi="Open Sans Light" w:cs="Open Sans Light"/>
        </w:rPr>
      </w:pPr>
    </w:p>
    <w:p w14:paraId="00000025" w14:textId="77777777" w:rsidR="006604E6" w:rsidRDefault="004440E7">
      <w:pPr>
        <w:jc w:val="center"/>
        <w:rPr>
          <w:rFonts w:ascii="Open Sans Light" w:eastAsia="Open Sans Light" w:hAnsi="Open Sans Light" w:cs="Open Sans Light"/>
          <w:b/>
          <w:strike/>
        </w:rPr>
      </w:pPr>
      <w:r>
        <w:br w:type="page"/>
      </w:r>
    </w:p>
    <w:p w14:paraId="00000026" w14:textId="77777777" w:rsidR="006604E6" w:rsidRDefault="004440E7">
      <w:pPr>
        <w:pBdr>
          <w:top w:val="nil"/>
          <w:left w:val="nil"/>
          <w:bottom w:val="nil"/>
          <w:right w:val="nil"/>
          <w:between w:val="nil"/>
        </w:pBdr>
        <w:rPr>
          <w:rFonts w:ascii="Open Sans Light" w:eastAsia="Open Sans Light" w:hAnsi="Open Sans Light" w:cs="Open Sans Light"/>
          <w:b/>
        </w:rPr>
      </w:pPr>
      <w:r>
        <w:rPr>
          <w:rFonts w:ascii="Open Sans Light" w:eastAsia="Open Sans Light" w:hAnsi="Open Sans Light" w:cs="Open Sans Light"/>
          <w:b/>
        </w:rPr>
        <w:lastRenderedPageBreak/>
        <w:t xml:space="preserve">Required materials: </w:t>
      </w:r>
    </w:p>
    <w:p w14:paraId="00000027" w14:textId="77777777" w:rsidR="006604E6" w:rsidRDefault="004440E7">
      <w:pPr>
        <w:pBdr>
          <w:top w:val="nil"/>
          <w:left w:val="nil"/>
          <w:bottom w:val="nil"/>
          <w:right w:val="nil"/>
          <w:between w:val="nil"/>
        </w:pBdr>
        <w:rPr>
          <w:rFonts w:ascii="Open Sans Light" w:eastAsia="Open Sans Light" w:hAnsi="Open Sans Light" w:cs="Open Sans Light"/>
          <w:color w:val="000000"/>
          <w:sz w:val="22"/>
          <w:szCs w:val="22"/>
        </w:rPr>
      </w:pPr>
      <w:r>
        <w:rPr>
          <w:rFonts w:ascii="Open Sans Light" w:eastAsia="Open Sans Light" w:hAnsi="Open Sans Light" w:cs="Open Sans Light"/>
          <w:b/>
          <w:color w:val="000000"/>
          <w:sz w:val="22"/>
          <w:szCs w:val="22"/>
        </w:rPr>
        <w:t>Program of Study</w:t>
      </w:r>
      <w:r>
        <w:rPr>
          <w:rFonts w:ascii="Open Sans Light" w:eastAsia="Open Sans Light" w:hAnsi="Open Sans Light" w:cs="Open Sans Light"/>
          <w:b/>
          <w:sz w:val="22"/>
          <w:szCs w:val="22"/>
        </w:rPr>
        <w:t xml:space="preserve"> required of all candidates in the program.</w:t>
      </w:r>
    </w:p>
    <w:p w14:paraId="61023348" w14:textId="77777777" w:rsidR="00070100" w:rsidRDefault="00070100" w:rsidP="00070100">
      <w:pPr>
        <w:pBdr>
          <w:top w:val="nil"/>
          <w:left w:val="nil"/>
          <w:bottom w:val="nil"/>
          <w:right w:val="nil"/>
          <w:between w:val="nil"/>
        </w:pBdr>
        <w:rPr>
          <w:rFonts w:ascii="Open Sans Light" w:eastAsia="Open Sans Light" w:hAnsi="Open Sans Light" w:cs="Open Sans Light"/>
          <w:b/>
          <w:sz w:val="22"/>
          <w:szCs w:val="22"/>
        </w:rPr>
      </w:pPr>
      <w:r>
        <w:rPr>
          <w:rFonts w:ascii="Open Sans Light" w:eastAsia="Open Sans Light" w:hAnsi="Open Sans Light" w:cs="Open Sans Light"/>
          <w:b/>
          <w:sz w:val="22"/>
          <w:szCs w:val="22"/>
        </w:rPr>
        <w:t>Course syllabi for new programs and Science of Reading.</w:t>
      </w:r>
    </w:p>
    <w:p w14:paraId="6882DD09" w14:textId="77777777" w:rsidR="004440E7" w:rsidRDefault="004440E7">
      <w:pPr>
        <w:jc w:val="center"/>
        <w:rPr>
          <w:rFonts w:ascii="Open Sans" w:eastAsia="Open Sans" w:hAnsi="Open Sans" w:cs="Open Sans"/>
          <w:b/>
        </w:rPr>
      </w:pPr>
    </w:p>
    <w:p w14:paraId="0000003E" w14:textId="124E7FA0" w:rsidR="006604E6" w:rsidRDefault="004440E7">
      <w:pPr>
        <w:jc w:val="center"/>
        <w:rPr>
          <w:rFonts w:ascii="Open Sans" w:eastAsia="Open Sans" w:hAnsi="Open Sans" w:cs="Open Sans"/>
          <w:b/>
        </w:rPr>
      </w:pPr>
      <w:r>
        <w:rPr>
          <w:rFonts w:ascii="Open Sans" w:eastAsia="Open Sans" w:hAnsi="Open Sans" w:cs="Open Sans"/>
          <w:b/>
        </w:rPr>
        <w:t>Summary of Standards and Assessments</w:t>
      </w:r>
    </w:p>
    <w:tbl>
      <w:tblPr>
        <w:tblStyle w:val="af5"/>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4725"/>
      </w:tblGrid>
      <w:tr w:rsidR="006604E6" w14:paraId="2E3D1BB0" w14:textId="77777777" w:rsidTr="00AA1246">
        <w:trPr>
          <w:cantSplit/>
          <w:trHeight w:val="935"/>
          <w:tblHeader/>
        </w:trPr>
        <w:tc>
          <w:tcPr>
            <w:tcW w:w="4320" w:type="dxa"/>
          </w:tcPr>
          <w:p w14:paraId="00000041"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Standard</w:t>
            </w:r>
          </w:p>
          <w:p w14:paraId="00000043" w14:textId="77777777" w:rsidR="006604E6" w:rsidRDefault="004440E7">
            <w:pPr>
              <w:jc w:val="center"/>
              <w:rPr>
                <w:rFonts w:ascii="Open Sans Light" w:eastAsia="Open Sans Light" w:hAnsi="Open Sans Light" w:cs="Open Sans Light"/>
                <w:b/>
                <w:sz w:val="22"/>
                <w:szCs w:val="22"/>
              </w:rPr>
            </w:pPr>
            <w:r>
              <w:rPr>
                <w:rFonts w:ascii="Open Sans Light" w:eastAsia="Open Sans Light" w:hAnsi="Open Sans Light" w:cs="Open Sans Light"/>
                <w:b/>
                <w:sz w:val="22"/>
                <w:szCs w:val="22"/>
              </w:rPr>
              <w:t xml:space="preserve">The teacher of </w:t>
            </w:r>
          </w:p>
          <w:p w14:paraId="00000045" w14:textId="02C7658D" w:rsidR="006604E6" w:rsidRDefault="000824A5">
            <w:pPr>
              <w:jc w:val="center"/>
              <w:rPr>
                <w:rFonts w:ascii="Open Sans Light" w:eastAsia="Open Sans Light" w:hAnsi="Open Sans Light" w:cs="Open Sans Light"/>
                <w:b/>
                <w:sz w:val="20"/>
                <w:szCs w:val="20"/>
              </w:rPr>
            </w:pPr>
            <w:r>
              <w:rPr>
                <w:rFonts w:ascii="Open Sans Light" w:eastAsia="Open Sans Light" w:hAnsi="Open Sans Light" w:cs="Open Sans Light"/>
                <w:b/>
                <w:sz w:val="22"/>
                <w:szCs w:val="22"/>
              </w:rPr>
              <w:t>Library Media Specialist PreK-12</w:t>
            </w:r>
          </w:p>
        </w:tc>
        <w:tc>
          <w:tcPr>
            <w:tcW w:w="4725" w:type="dxa"/>
            <w:shd w:val="clear" w:color="auto" w:fill="FDEADA"/>
          </w:tcPr>
          <w:p w14:paraId="39FF40CC" w14:textId="77777777" w:rsidR="006604E6" w:rsidRPr="00AA1246" w:rsidRDefault="004440E7" w:rsidP="00AA1246">
            <w:pPr>
              <w:jc w:val="cente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 xml:space="preserve">Key assessment(s) for each standard </w:t>
            </w:r>
          </w:p>
          <w:p w14:paraId="00000046" w14:textId="7EA26FC3" w:rsidR="00AA1246" w:rsidRDefault="00AA1246" w:rsidP="00AA1246">
            <w:pPr>
              <w:jc w:val="center"/>
              <w:rPr>
                <w:rFonts w:ascii="Open Sans Light" w:eastAsia="Open Sans Light" w:hAnsi="Open Sans Light" w:cs="Open Sans Light"/>
                <w:b/>
                <w:strike/>
                <w:sz w:val="20"/>
                <w:szCs w:val="20"/>
              </w:rPr>
            </w:pPr>
            <w:r w:rsidRPr="00AA1246">
              <w:rPr>
                <w:rFonts w:ascii="Open Sans Light" w:eastAsia="Open Sans Light" w:hAnsi="Open Sans Light" w:cs="Open Sans Light"/>
                <w:b/>
                <w:sz w:val="22"/>
                <w:szCs w:val="22"/>
              </w:rPr>
              <w:t>(please label ex. A, B, C)</w:t>
            </w:r>
          </w:p>
        </w:tc>
      </w:tr>
      <w:tr w:rsidR="001548B9" w14:paraId="795C0540" w14:textId="77777777">
        <w:tc>
          <w:tcPr>
            <w:tcW w:w="4320" w:type="dxa"/>
          </w:tcPr>
          <w:p w14:paraId="4569D0BF" w14:textId="77777777" w:rsidR="000824A5" w:rsidRDefault="000824A5" w:rsidP="001548B9">
            <w:pPr>
              <w:tabs>
                <w:tab w:val="left" w:pos="356"/>
              </w:tabs>
              <w:rPr>
                <w:rFonts w:ascii="Open Sans Light" w:eastAsia="Open Sans Light" w:hAnsi="Open Sans Light" w:cs="Open Sans Light"/>
                <w:b/>
                <w:sz w:val="20"/>
                <w:szCs w:val="20"/>
              </w:rPr>
            </w:pPr>
            <w:r w:rsidRPr="000824A5">
              <w:rPr>
                <w:rFonts w:ascii="Open Sans Light" w:eastAsia="Open Sans Light" w:hAnsi="Open Sans Light" w:cs="Open Sans Light"/>
                <w:b/>
                <w:sz w:val="20"/>
                <w:szCs w:val="20"/>
              </w:rPr>
              <w:t xml:space="preserve">Standard 1: Leader: </w:t>
            </w:r>
          </w:p>
          <w:p w14:paraId="00000047" w14:textId="72230AFF" w:rsidR="001548B9" w:rsidRDefault="000824A5" w:rsidP="001548B9">
            <w:pPr>
              <w:tabs>
                <w:tab w:val="left" w:pos="356"/>
              </w:tabs>
              <w:rPr>
                <w:rFonts w:ascii="Open Sans Light" w:eastAsia="Open Sans Light" w:hAnsi="Open Sans Light" w:cs="Open Sans Light"/>
                <w:b/>
                <w:sz w:val="20"/>
                <w:szCs w:val="20"/>
              </w:rPr>
            </w:pPr>
            <w:r w:rsidRPr="000824A5">
              <w:rPr>
                <w:rFonts w:ascii="Open Sans Light" w:eastAsia="Open Sans Light" w:hAnsi="Open Sans Light" w:cs="Open Sans Light"/>
                <w:b/>
                <w:sz w:val="20"/>
                <w:szCs w:val="20"/>
              </w:rPr>
              <w:t>The librarian and information teacher models leadership and best practices throughout the school community to develop an effective school library program and serve as an advocate for student learning in support of career and technical education.</w:t>
            </w:r>
          </w:p>
        </w:tc>
        <w:tc>
          <w:tcPr>
            <w:tcW w:w="4725" w:type="dxa"/>
          </w:tcPr>
          <w:p w14:paraId="00000048" w14:textId="5D8A7D51"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A, B</w:t>
            </w:r>
          </w:p>
        </w:tc>
      </w:tr>
      <w:tr w:rsidR="001548B9" w14:paraId="5A42720B" w14:textId="77777777">
        <w:tc>
          <w:tcPr>
            <w:tcW w:w="4320" w:type="dxa"/>
          </w:tcPr>
          <w:p w14:paraId="1F29D8D1" w14:textId="77777777" w:rsidR="000E0312" w:rsidRDefault="000E0312" w:rsidP="001548B9">
            <w:pPr>
              <w:tabs>
                <w:tab w:val="left" w:pos="356"/>
              </w:tabs>
              <w:rPr>
                <w:rFonts w:ascii="Open Sans Light" w:eastAsia="Open Sans Light" w:hAnsi="Open Sans Light" w:cs="Open Sans Light"/>
                <w:b/>
                <w:sz w:val="20"/>
                <w:szCs w:val="20"/>
              </w:rPr>
            </w:pPr>
            <w:r w:rsidRPr="000E0312">
              <w:rPr>
                <w:rFonts w:ascii="Open Sans Light" w:eastAsia="Open Sans Light" w:hAnsi="Open Sans Light" w:cs="Open Sans Light"/>
                <w:b/>
                <w:sz w:val="20"/>
                <w:szCs w:val="20"/>
              </w:rPr>
              <w:t xml:space="preserve">Standard 2: Instructional Partner: </w:t>
            </w:r>
          </w:p>
          <w:p w14:paraId="00000049" w14:textId="609715BD" w:rsidR="001548B9" w:rsidRDefault="000E0312" w:rsidP="001548B9">
            <w:pPr>
              <w:tabs>
                <w:tab w:val="left" w:pos="356"/>
              </w:tabs>
              <w:rPr>
                <w:rFonts w:ascii="Open Sans Light" w:eastAsia="Open Sans Light" w:hAnsi="Open Sans Light" w:cs="Open Sans Light"/>
                <w:b/>
                <w:sz w:val="20"/>
                <w:szCs w:val="20"/>
              </w:rPr>
            </w:pPr>
            <w:r w:rsidRPr="000E0312">
              <w:rPr>
                <w:rFonts w:ascii="Open Sans Light" w:eastAsia="Open Sans Light" w:hAnsi="Open Sans Light" w:cs="Open Sans Light"/>
                <w:b/>
                <w:sz w:val="20"/>
                <w:szCs w:val="20"/>
              </w:rPr>
              <w:t>The librarian and information teacher participates with members of the school community to develop district and school building level policies, practices, and curricula to guide student learning in content areas including instruction of information and technology literacy.</w:t>
            </w:r>
          </w:p>
        </w:tc>
        <w:tc>
          <w:tcPr>
            <w:tcW w:w="4725" w:type="dxa"/>
          </w:tcPr>
          <w:p w14:paraId="0000004A" w14:textId="1C3C8AB0"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C</w:t>
            </w:r>
          </w:p>
        </w:tc>
      </w:tr>
      <w:tr w:rsidR="001548B9" w14:paraId="421DEB55" w14:textId="77777777">
        <w:tc>
          <w:tcPr>
            <w:tcW w:w="4320" w:type="dxa"/>
          </w:tcPr>
          <w:p w14:paraId="171A448A" w14:textId="77777777" w:rsidR="000E0312" w:rsidRDefault="000E0312" w:rsidP="001548B9">
            <w:pPr>
              <w:tabs>
                <w:tab w:val="left" w:pos="356"/>
              </w:tabs>
              <w:rPr>
                <w:rFonts w:ascii="Open Sans Light" w:eastAsia="Open Sans Light" w:hAnsi="Open Sans Light" w:cs="Open Sans Light"/>
                <w:b/>
                <w:sz w:val="20"/>
                <w:szCs w:val="20"/>
              </w:rPr>
            </w:pPr>
            <w:r w:rsidRPr="000E0312">
              <w:rPr>
                <w:rFonts w:ascii="Open Sans Light" w:eastAsia="Open Sans Light" w:hAnsi="Open Sans Light" w:cs="Open Sans Light"/>
                <w:b/>
                <w:sz w:val="20"/>
                <w:szCs w:val="20"/>
              </w:rPr>
              <w:t xml:space="preserve">Standard 3: Information Specialist: </w:t>
            </w:r>
          </w:p>
          <w:p w14:paraId="0000004B" w14:textId="2142B4AE" w:rsidR="001548B9" w:rsidRDefault="000E0312" w:rsidP="001548B9">
            <w:pPr>
              <w:tabs>
                <w:tab w:val="left" w:pos="356"/>
              </w:tabs>
              <w:rPr>
                <w:rFonts w:ascii="Open Sans Light" w:eastAsia="Open Sans Light" w:hAnsi="Open Sans Light" w:cs="Open Sans Light"/>
                <w:b/>
                <w:sz w:val="20"/>
                <w:szCs w:val="20"/>
              </w:rPr>
            </w:pPr>
            <w:r w:rsidRPr="000E0312">
              <w:rPr>
                <w:rFonts w:ascii="Open Sans Light" w:eastAsia="Open Sans Light" w:hAnsi="Open Sans Light" w:cs="Open Sans Light"/>
                <w:b/>
                <w:sz w:val="20"/>
                <w:szCs w:val="20"/>
              </w:rPr>
              <w:t>The librarian and information teacher models the use of information and technology literacy skills, and promotes their importance in the curriculum as foundational learning tools.</w:t>
            </w:r>
          </w:p>
        </w:tc>
        <w:tc>
          <w:tcPr>
            <w:tcW w:w="4725" w:type="dxa"/>
          </w:tcPr>
          <w:p w14:paraId="0000004C" w14:textId="1A0C23DA" w:rsidR="001548B9" w:rsidRDefault="001548B9" w:rsidP="001548B9">
            <w:pPr>
              <w:rPr>
                <w:rFonts w:ascii="Open Sans Light" w:eastAsia="Open Sans Light" w:hAnsi="Open Sans Light" w:cs="Open Sans Light"/>
              </w:rPr>
            </w:pPr>
            <w:r>
              <w:rPr>
                <w:rFonts w:ascii="Open Sans Light" w:eastAsia="Open Sans Light" w:hAnsi="Open Sans Light" w:cs="Open Sans Light"/>
              </w:rPr>
              <w:t>Ex: D, E</w:t>
            </w:r>
          </w:p>
        </w:tc>
      </w:tr>
      <w:tr w:rsidR="006604E6" w14:paraId="10DA05D5" w14:textId="77777777">
        <w:tc>
          <w:tcPr>
            <w:tcW w:w="4320" w:type="dxa"/>
          </w:tcPr>
          <w:p w14:paraId="028F4D06" w14:textId="77777777" w:rsidR="000E0312" w:rsidRDefault="000E0312">
            <w:pPr>
              <w:tabs>
                <w:tab w:val="left" w:pos="356"/>
              </w:tabs>
              <w:rPr>
                <w:rFonts w:ascii="Open Sans Light" w:eastAsia="Open Sans Light" w:hAnsi="Open Sans Light" w:cs="Open Sans Light"/>
                <w:b/>
                <w:sz w:val="20"/>
                <w:szCs w:val="20"/>
              </w:rPr>
            </w:pPr>
            <w:r w:rsidRPr="000E0312">
              <w:rPr>
                <w:rFonts w:ascii="Open Sans Light" w:eastAsia="Open Sans Light" w:hAnsi="Open Sans Light" w:cs="Open Sans Light"/>
                <w:b/>
                <w:sz w:val="20"/>
                <w:szCs w:val="20"/>
              </w:rPr>
              <w:t xml:space="preserve">Standard 4: Teacher (knowledge of learners and learning): </w:t>
            </w:r>
          </w:p>
          <w:p w14:paraId="0000004D" w14:textId="44C988BB" w:rsidR="006604E6" w:rsidRDefault="000E0312">
            <w:pPr>
              <w:tabs>
                <w:tab w:val="left" w:pos="356"/>
              </w:tabs>
              <w:rPr>
                <w:rFonts w:ascii="Open Sans Light" w:eastAsia="Open Sans Light" w:hAnsi="Open Sans Light" w:cs="Open Sans Light"/>
                <w:b/>
                <w:sz w:val="20"/>
                <w:szCs w:val="20"/>
              </w:rPr>
            </w:pPr>
            <w:r w:rsidRPr="000E0312">
              <w:rPr>
                <w:rFonts w:ascii="Open Sans Light" w:eastAsia="Open Sans Light" w:hAnsi="Open Sans Light" w:cs="Open Sans Light"/>
                <w:b/>
                <w:sz w:val="20"/>
                <w:szCs w:val="20"/>
              </w:rPr>
              <w:t>The librarian and information teacher uses effectively instructional practices to teach students to become enthusiastic readers, critical thinkers, skillful researchers, and ethical users of information.</w:t>
            </w:r>
          </w:p>
        </w:tc>
        <w:tc>
          <w:tcPr>
            <w:tcW w:w="4725" w:type="dxa"/>
          </w:tcPr>
          <w:p w14:paraId="0000004E" w14:textId="5EC82C73" w:rsidR="006604E6" w:rsidRDefault="006604E6">
            <w:pPr>
              <w:rPr>
                <w:rFonts w:ascii="Open Sans Light" w:eastAsia="Open Sans Light" w:hAnsi="Open Sans Light" w:cs="Open Sans Light"/>
              </w:rPr>
            </w:pPr>
          </w:p>
        </w:tc>
      </w:tr>
      <w:tr w:rsidR="006604E6" w14:paraId="171E69B7" w14:textId="77777777">
        <w:tc>
          <w:tcPr>
            <w:tcW w:w="4320" w:type="dxa"/>
          </w:tcPr>
          <w:p w14:paraId="15F52AEE" w14:textId="77777777" w:rsidR="00594803" w:rsidRDefault="00594803">
            <w:pPr>
              <w:tabs>
                <w:tab w:val="left" w:pos="356"/>
              </w:tabs>
              <w:rPr>
                <w:rFonts w:ascii="Open Sans Light" w:eastAsia="Open Sans Light" w:hAnsi="Open Sans Light" w:cs="Open Sans Light"/>
                <w:b/>
                <w:sz w:val="20"/>
                <w:szCs w:val="20"/>
              </w:rPr>
            </w:pPr>
            <w:r w:rsidRPr="00594803">
              <w:rPr>
                <w:rFonts w:ascii="Open Sans Light" w:eastAsia="Open Sans Light" w:hAnsi="Open Sans Light" w:cs="Open Sans Light"/>
                <w:b/>
                <w:sz w:val="20"/>
                <w:szCs w:val="20"/>
              </w:rPr>
              <w:t xml:space="preserve">Standard 5: Teacher (knowledge of pedagogy): </w:t>
            </w:r>
          </w:p>
          <w:p w14:paraId="0000004F" w14:textId="42AD85DC" w:rsidR="006604E6" w:rsidRDefault="00594803">
            <w:pPr>
              <w:tabs>
                <w:tab w:val="left" w:pos="356"/>
              </w:tabs>
              <w:rPr>
                <w:rFonts w:ascii="Open Sans Light" w:eastAsia="Open Sans Light" w:hAnsi="Open Sans Light" w:cs="Open Sans Light"/>
                <w:b/>
                <w:sz w:val="20"/>
                <w:szCs w:val="20"/>
              </w:rPr>
            </w:pPr>
            <w:r w:rsidRPr="00594803">
              <w:rPr>
                <w:rFonts w:ascii="Open Sans Light" w:eastAsia="Open Sans Light" w:hAnsi="Open Sans Light" w:cs="Open Sans Light"/>
                <w:b/>
                <w:sz w:val="20"/>
                <w:szCs w:val="20"/>
              </w:rPr>
              <w:t>The librarian and information teacher uses principles of effective teaching and learning to create an active, inquiry-based learning environment.</w:t>
            </w:r>
          </w:p>
        </w:tc>
        <w:tc>
          <w:tcPr>
            <w:tcW w:w="4725" w:type="dxa"/>
          </w:tcPr>
          <w:p w14:paraId="00000050" w14:textId="77777777" w:rsidR="006604E6" w:rsidRDefault="006604E6">
            <w:pPr>
              <w:rPr>
                <w:rFonts w:ascii="Open Sans Light" w:eastAsia="Open Sans Light" w:hAnsi="Open Sans Light" w:cs="Open Sans Light"/>
              </w:rPr>
            </w:pPr>
          </w:p>
        </w:tc>
      </w:tr>
      <w:tr w:rsidR="006604E6" w14:paraId="04CA40D7" w14:textId="77777777">
        <w:tc>
          <w:tcPr>
            <w:tcW w:w="4320" w:type="dxa"/>
          </w:tcPr>
          <w:p w14:paraId="79D31290" w14:textId="77777777" w:rsidR="00594803" w:rsidRDefault="00594803">
            <w:pPr>
              <w:tabs>
                <w:tab w:val="left" w:pos="356"/>
              </w:tabs>
              <w:rPr>
                <w:rFonts w:ascii="Open Sans Light" w:eastAsia="Open Sans Light" w:hAnsi="Open Sans Light" w:cs="Open Sans Light"/>
                <w:b/>
                <w:sz w:val="20"/>
                <w:szCs w:val="20"/>
              </w:rPr>
            </w:pPr>
            <w:r w:rsidRPr="00594803">
              <w:rPr>
                <w:rFonts w:ascii="Open Sans Light" w:eastAsia="Open Sans Light" w:hAnsi="Open Sans Light" w:cs="Open Sans Light"/>
                <w:b/>
                <w:sz w:val="20"/>
                <w:szCs w:val="20"/>
              </w:rPr>
              <w:t xml:space="preserve">Standard 6: Administrator: </w:t>
            </w:r>
          </w:p>
          <w:p w14:paraId="00000051" w14:textId="348F5595" w:rsidR="006604E6" w:rsidRDefault="00594803">
            <w:pPr>
              <w:tabs>
                <w:tab w:val="left" w:pos="356"/>
              </w:tabs>
              <w:rPr>
                <w:rFonts w:ascii="Open Sans Light" w:eastAsia="Open Sans Light" w:hAnsi="Open Sans Light" w:cs="Open Sans Light"/>
                <w:b/>
                <w:sz w:val="20"/>
                <w:szCs w:val="20"/>
              </w:rPr>
            </w:pPr>
            <w:r w:rsidRPr="00594803">
              <w:rPr>
                <w:rFonts w:ascii="Open Sans Light" w:eastAsia="Open Sans Light" w:hAnsi="Open Sans Light" w:cs="Open Sans Light"/>
                <w:b/>
                <w:sz w:val="20"/>
                <w:szCs w:val="20"/>
              </w:rPr>
              <w:t xml:space="preserve">The librarian and information teacher manages and administers the school library </w:t>
            </w:r>
            <w:r w:rsidRPr="00594803">
              <w:rPr>
                <w:rFonts w:ascii="Open Sans Light" w:eastAsia="Open Sans Light" w:hAnsi="Open Sans Light" w:cs="Open Sans Light"/>
                <w:b/>
                <w:sz w:val="20"/>
                <w:szCs w:val="20"/>
              </w:rPr>
              <w:lastRenderedPageBreak/>
              <w:t>and advocates for the success of its educational program in collaboration with building and district colleagues.</w:t>
            </w:r>
          </w:p>
        </w:tc>
        <w:tc>
          <w:tcPr>
            <w:tcW w:w="4725" w:type="dxa"/>
          </w:tcPr>
          <w:p w14:paraId="00000052" w14:textId="77777777" w:rsidR="006604E6" w:rsidRDefault="006604E6">
            <w:pPr>
              <w:rPr>
                <w:rFonts w:ascii="Open Sans Light" w:eastAsia="Open Sans Light" w:hAnsi="Open Sans Light" w:cs="Open Sans Light"/>
              </w:rPr>
            </w:pPr>
          </w:p>
        </w:tc>
      </w:tr>
    </w:tbl>
    <w:p w14:paraId="00000057" w14:textId="153F32D2"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8" w14:textId="77777777" w:rsidR="006604E6" w:rsidRDefault="006604E6">
      <w:pPr>
        <w:pBdr>
          <w:top w:val="nil"/>
          <w:left w:val="nil"/>
          <w:bottom w:val="nil"/>
          <w:right w:val="nil"/>
          <w:between w:val="nil"/>
        </w:pBdr>
        <w:tabs>
          <w:tab w:val="left" w:pos="720"/>
        </w:tabs>
        <w:rPr>
          <w:rFonts w:ascii="Open Sans Light" w:eastAsia="Open Sans Light" w:hAnsi="Open Sans Light" w:cs="Open Sans Light"/>
          <w:b/>
          <w:sz w:val="22"/>
          <w:szCs w:val="22"/>
        </w:rPr>
      </w:pPr>
    </w:p>
    <w:p w14:paraId="00000059" w14:textId="77777777" w:rsidR="006604E6" w:rsidRDefault="00070100">
      <w:pPr>
        <w:pBdr>
          <w:top w:val="nil"/>
          <w:left w:val="nil"/>
          <w:bottom w:val="nil"/>
          <w:right w:val="nil"/>
          <w:between w:val="nil"/>
        </w:pBdr>
        <w:tabs>
          <w:tab w:val="left" w:pos="720"/>
        </w:tabs>
        <w:jc w:val="center"/>
        <w:rPr>
          <w:rFonts w:ascii="Open Sans Semibold" w:eastAsia="Open Sans Semibold" w:hAnsi="Open Sans Semibold" w:cs="Open Sans Semibold"/>
          <w:b/>
          <w:sz w:val="26"/>
          <w:szCs w:val="26"/>
        </w:rPr>
      </w:pPr>
      <w:sdt>
        <w:sdtPr>
          <w:tag w:val="goog_rdk_9"/>
          <w:id w:val="554901389"/>
        </w:sdtPr>
        <w:sdtEndPr/>
        <w:sdtContent/>
      </w:sdt>
      <w:r w:rsidR="004440E7">
        <w:rPr>
          <w:rFonts w:ascii="Open Sans Semibold" w:eastAsia="Open Sans Semibold" w:hAnsi="Open Sans Semibold" w:cs="Open Sans Semibold"/>
          <w:b/>
          <w:sz w:val="26"/>
          <w:szCs w:val="26"/>
        </w:rPr>
        <w:t>EVIDENCE FOR MEETING STANDARDS</w:t>
      </w:r>
    </w:p>
    <w:p w14:paraId="0000005A" w14:textId="77777777" w:rsidR="006604E6" w:rsidRDefault="006604E6">
      <w:pPr>
        <w:rPr>
          <w:rFonts w:ascii="Open Sans Light" w:eastAsia="Open Sans Light" w:hAnsi="Open Sans Light" w:cs="Open Sans Light"/>
          <w:b/>
          <w:sz w:val="22"/>
          <w:szCs w:val="22"/>
        </w:rPr>
      </w:pPr>
    </w:p>
    <w:tbl>
      <w:tblPr>
        <w:tblStyle w:val="af6"/>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35E317AB" w14:textId="77777777">
        <w:tc>
          <w:tcPr>
            <w:tcW w:w="9360" w:type="dxa"/>
          </w:tcPr>
          <w:p w14:paraId="77147059" w14:textId="77777777" w:rsidR="000824A5" w:rsidRPr="000824A5" w:rsidRDefault="000824A5" w:rsidP="000824A5">
            <w:pPr>
              <w:shd w:val="clear" w:color="auto" w:fill="FFFFFF"/>
              <w:tabs>
                <w:tab w:val="left" w:pos="360"/>
              </w:tabs>
              <w:rPr>
                <w:rFonts w:ascii="Open Sans Light" w:eastAsia="Open Sans Light" w:hAnsi="Open Sans Light" w:cs="Open Sans Light"/>
                <w:b/>
                <w:bCs/>
                <w:sz w:val="22"/>
                <w:szCs w:val="22"/>
              </w:rPr>
            </w:pPr>
            <w:r w:rsidRPr="000824A5">
              <w:rPr>
                <w:rFonts w:ascii="Open Sans Light" w:eastAsia="Open Sans Light" w:hAnsi="Open Sans Light" w:cs="Open Sans Light"/>
                <w:b/>
                <w:bCs/>
                <w:sz w:val="22"/>
                <w:szCs w:val="22"/>
              </w:rPr>
              <w:t xml:space="preserve">Standard 1: Leader: </w:t>
            </w:r>
          </w:p>
          <w:p w14:paraId="00000070" w14:textId="6626F9CC" w:rsidR="006604E6" w:rsidRDefault="000824A5" w:rsidP="000824A5">
            <w:pPr>
              <w:shd w:val="clear" w:color="auto" w:fill="FFFFFF"/>
              <w:tabs>
                <w:tab w:val="left" w:pos="360"/>
              </w:tabs>
              <w:rPr>
                <w:rFonts w:ascii="Open Sans Light" w:eastAsia="Open Sans Light" w:hAnsi="Open Sans Light" w:cs="Open Sans Light"/>
                <w:sz w:val="22"/>
                <w:szCs w:val="22"/>
              </w:rPr>
            </w:pPr>
            <w:r w:rsidRPr="000824A5">
              <w:rPr>
                <w:rFonts w:ascii="Open Sans Light" w:eastAsia="Open Sans Light" w:hAnsi="Open Sans Light" w:cs="Open Sans Light"/>
                <w:sz w:val="22"/>
                <w:szCs w:val="22"/>
              </w:rPr>
              <w:t>The librarian and information teacher models leadership and best practices throughout the school community to develop an effective school library program and serve as an advocate for student learning in support of career and technical education.</w:t>
            </w:r>
          </w:p>
          <w:p w14:paraId="2E7E0DFC" w14:textId="77777777" w:rsidR="000824A5" w:rsidRPr="007F1B6D" w:rsidRDefault="000824A5" w:rsidP="000824A5">
            <w:pPr>
              <w:shd w:val="clear" w:color="auto" w:fill="FFFFFF"/>
              <w:tabs>
                <w:tab w:val="left" w:pos="360"/>
              </w:tabs>
              <w:rPr>
                <w:rFonts w:ascii="Open Sans Light" w:eastAsia="Open Sans Light" w:hAnsi="Open Sans Light" w:cs="Open Sans Light"/>
                <w:sz w:val="22"/>
                <w:szCs w:val="22"/>
              </w:rPr>
            </w:pPr>
          </w:p>
          <w:p w14:paraId="00000075" w14:textId="4CF69DBB" w:rsidR="006604E6"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77" w14:textId="77777777" w:rsidR="006604E6" w:rsidRPr="007F1B6D" w:rsidRDefault="00070100">
            <w:pPr>
              <w:rPr>
                <w:rFonts w:ascii="Open Sans Light" w:eastAsia="Open Sans Light" w:hAnsi="Open Sans Light" w:cs="Open Sans Light"/>
                <w:sz w:val="22"/>
                <w:szCs w:val="22"/>
              </w:rPr>
            </w:pPr>
            <w:sdt>
              <w:sdtPr>
                <w:rPr>
                  <w:sz w:val="22"/>
                  <w:szCs w:val="22"/>
                </w:rPr>
                <w:tag w:val="goog_rdk_19"/>
                <w:id w:val="-856658891"/>
              </w:sdtPr>
              <w:sdtEndPr/>
              <w:sdtContent/>
            </w:sdt>
            <w:r w:rsidR="004440E7" w:rsidRPr="007F1B6D">
              <w:rPr>
                <w:rFonts w:ascii="Open Sans Light" w:eastAsia="Open Sans Light" w:hAnsi="Open Sans Light" w:cs="Open Sans Light"/>
                <w:sz w:val="22"/>
                <w:szCs w:val="22"/>
              </w:rPr>
              <w:t>[enter text here]</w:t>
            </w:r>
          </w:p>
        </w:tc>
      </w:tr>
    </w:tbl>
    <w:p w14:paraId="00000078" w14:textId="77777777" w:rsidR="006604E6" w:rsidRPr="00AA1246" w:rsidRDefault="006604E6">
      <w:pPr>
        <w:rPr>
          <w:rFonts w:ascii="Open Sans Light" w:eastAsia="Open Sans Light" w:hAnsi="Open Sans Light" w:cs="Open Sans Light"/>
          <w:b/>
          <w:sz w:val="22"/>
          <w:szCs w:val="22"/>
        </w:rPr>
      </w:pPr>
    </w:p>
    <w:p w14:paraId="415BFF7D" w14:textId="2774A238" w:rsidR="00AA1246" w:rsidRPr="00AA1246" w:rsidRDefault="00AA1246">
      <w:pPr>
        <w:rPr>
          <w:rFonts w:ascii="Open Sans Light" w:eastAsia="Open Sans Light" w:hAnsi="Open Sans Light" w:cs="Open Sans Light"/>
          <w:b/>
          <w:sz w:val="22"/>
          <w:szCs w:val="22"/>
        </w:rPr>
      </w:pPr>
      <w:r w:rsidRPr="00AA1246">
        <w:rPr>
          <w:rFonts w:ascii="Open Sans Light" w:eastAsia="Open Sans Light" w:hAnsi="Open Sans Light" w:cs="Open Sans Light"/>
          <w:b/>
          <w:sz w:val="22"/>
          <w:szCs w:val="22"/>
        </w:rPr>
        <w:t>__ Assessment rubrics are included.</w:t>
      </w:r>
    </w:p>
    <w:p w14:paraId="00000079" w14:textId="77777777" w:rsidR="006604E6" w:rsidRPr="00AA1246" w:rsidRDefault="006604E6">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6604E6" w:rsidRPr="007F1B6D" w14:paraId="640FD914" w14:textId="77777777">
        <w:tc>
          <w:tcPr>
            <w:tcW w:w="9360" w:type="dxa"/>
          </w:tcPr>
          <w:p w14:paraId="661093D1" w14:textId="77777777" w:rsidR="000E0312" w:rsidRPr="000E0312" w:rsidRDefault="000E0312" w:rsidP="000E0312">
            <w:pPr>
              <w:shd w:val="clear" w:color="auto" w:fill="FFFFFF"/>
              <w:tabs>
                <w:tab w:val="left" w:pos="360"/>
              </w:tabs>
              <w:rPr>
                <w:rFonts w:ascii="Open Sans Light" w:eastAsia="Open Sans Light" w:hAnsi="Open Sans Light" w:cs="Open Sans Light"/>
                <w:b/>
                <w:bCs/>
                <w:sz w:val="22"/>
                <w:szCs w:val="22"/>
              </w:rPr>
            </w:pPr>
            <w:r w:rsidRPr="000E0312">
              <w:rPr>
                <w:rFonts w:ascii="Open Sans Light" w:eastAsia="Open Sans Light" w:hAnsi="Open Sans Light" w:cs="Open Sans Light"/>
                <w:b/>
                <w:bCs/>
                <w:sz w:val="22"/>
                <w:szCs w:val="22"/>
              </w:rPr>
              <w:t xml:space="preserve">Standard 2: Instructional Partner: </w:t>
            </w:r>
          </w:p>
          <w:p w14:paraId="0000007B" w14:textId="2503A0B4" w:rsidR="006604E6" w:rsidRPr="007F1B6D" w:rsidRDefault="000E0312" w:rsidP="000E0312">
            <w:pPr>
              <w:shd w:val="clear" w:color="auto" w:fill="FFFFFF"/>
              <w:tabs>
                <w:tab w:val="left" w:pos="360"/>
              </w:tabs>
              <w:rPr>
                <w:rFonts w:ascii="Open Sans Light" w:eastAsia="Open Sans Light" w:hAnsi="Open Sans Light" w:cs="Open Sans Light"/>
                <w:sz w:val="22"/>
                <w:szCs w:val="22"/>
              </w:rPr>
            </w:pPr>
            <w:r w:rsidRPr="000E0312">
              <w:rPr>
                <w:rFonts w:ascii="Open Sans Light" w:eastAsia="Open Sans Light" w:hAnsi="Open Sans Light" w:cs="Open Sans Light"/>
                <w:sz w:val="22"/>
                <w:szCs w:val="22"/>
              </w:rPr>
              <w:t>The librarian and information teacher participates with members of the school community to develop district and school building level policies, practices, and curricula to guide student learning in content areas including instruction of information and technology literacy.</w:t>
            </w:r>
          </w:p>
          <w:p w14:paraId="5AA360A5" w14:textId="77777777" w:rsidR="004440E7" w:rsidRPr="007F1B6D" w:rsidRDefault="004440E7" w:rsidP="004440E7">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00000082" w14:textId="7727EA87" w:rsidR="006604E6" w:rsidRPr="007F1B6D" w:rsidRDefault="00070100" w:rsidP="004440E7">
            <w:pPr>
              <w:rPr>
                <w:rFonts w:ascii="Open Sans Light" w:eastAsia="Open Sans Light" w:hAnsi="Open Sans Light" w:cs="Open Sans Light"/>
                <w:sz w:val="22"/>
                <w:szCs w:val="22"/>
              </w:rPr>
            </w:pPr>
            <w:sdt>
              <w:sdtPr>
                <w:rPr>
                  <w:sz w:val="22"/>
                  <w:szCs w:val="22"/>
                </w:rPr>
                <w:tag w:val="goog_rdk_19"/>
                <w:id w:val="2085483604"/>
              </w:sdtPr>
              <w:sdtEndPr/>
              <w:sdtContent/>
            </w:sdt>
            <w:r w:rsidR="004440E7" w:rsidRPr="007F1B6D">
              <w:rPr>
                <w:rFonts w:ascii="Open Sans Light" w:eastAsia="Open Sans Light" w:hAnsi="Open Sans Light" w:cs="Open Sans Light"/>
                <w:sz w:val="22"/>
                <w:szCs w:val="22"/>
              </w:rPr>
              <w:t>[enter text here]</w:t>
            </w:r>
          </w:p>
        </w:tc>
      </w:tr>
    </w:tbl>
    <w:p w14:paraId="637D4CC9" w14:textId="77777777" w:rsidR="00AA1246" w:rsidRPr="00840183" w:rsidRDefault="00AA1246">
      <w:pPr>
        <w:rPr>
          <w:rFonts w:ascii="Open Sans Light" w:eastAsia="Open Sans Light" w:hAnsi="Open Sans Light" w:cs="Open Sans Light"/>
          <w:b/>
          <w:sz w:val="22"/>
          <w:szCs w:val="22"/>
        </w:rPr>
      </w:pPr>
    </w:p>
    <w:p w14:paraId="781A744A" w14:textId="77777777" w:rsidR="00AA1246" w:rsidRPr="00840183" w:rsidRDefault="00AA1246" w:rsidP="00AA1246">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E7EAC0C" w14:textId="77777777" w:rsidR="00840183" w:rsidRPr="00AA1246" w:rsidRDefault="00840183" w:rsidP="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40183" w:rsidRPr="007F1B6D" w14:paraId="3142C392" w14:textId="77777777" w:rsidTr="005B33AE">
        <w:tc>
          <w:tcPr>
            <w:tcW w:w="9360" w:type="dxa"/>
          </w:tcPr>
          <w:p w14:paraId="3838CF3F" w14:textId="77777777" w:rsidR="000E0312" w:rsidRPr="000E0312" w:rsidRDefault="000E0312" w:rsidP="000E0312">
            <w:pPr>
              <w:shd w:val="clear" w:color="auto" w:fill="FFFFFF"/>
              <w:tabs>
                <w:tab w:val="left" w:pos="360"/>
              </w:tabs>
              <w:rPr>
                <w:rFonts w:ascii="Open Sans Light" w:eastAsia="Open Sans Light" w:hAnsi="Open Sans Light" w:cs="Open Sans Light"/>
                <w:b/>
                <w:bCs/>
                <w:sz w:val="22"/>
                <w:szCs w:val="22"/>
              </w:rPr>
            </w:pPr>
            <w:r w:rsidRPr="000E0312">
              <w:rPr>
                <w:rFonts w:ascii="Open Sans Light" w:eastAsia="Open Sans Light" w:hAnsi="Open Sans Light" w:cs="Open Sans Light"/>
                <w:b/>
                <w:bCs/>
                <w:sz w:val="22"/>
                <w:szCs w:val="22"/>
              </w:rPr>
              <w:t xml:space="preserve">Standard 3: Information Specialist: </w:t>
            </w:r>
          </w:p>
          <w:p w14:paraId="06FA4A83" w14:textId="7673672B" w:rsidR="00840183" w:rsidRDefault="000E0312" w:rsidP="000E0312">
            <w:pPr>
              <w:shd w:val="clear" w:color="auto" w:fill="FFFFFF"/>
              <w:tabs>
                <w:tab w:val="left" w:pos="360"/>
              </w:tabs>
              <w:rPr>
                <w:rFonts w:ascii="Open Sans Light" w:eastAsia="Open Sans Light" w:hAnsi="Open Sans Light" w:cs="Open Sans Light"/>
                <w:sz w:val="22"/>
                <w:szCs w:val="22"/>
              </w:rPr>
            </w:pPr>
            <w:r w:rsidRPr="000E0312">
              <w:rPr>
                <w:rFonts w:ascii="Open Sans Light" w:eastAsia="Open Sans Light" w:hAnsi="Open Sans Light" w:cs="Open Sans Light"/>
                <w:sz w:val="22"/>
                <w:szCs w:val="22"/>
              </w:rPr>
              <w:t>The librarian and information teacher models the use of information and technology literacy skills, and promotes their importance in the curriculum as foundational learning tools.</w:t>
            </w:r>
          </w:p>
          <w:p w14:paraId="615014E6" w14:textId="77777777" w:rsidR="000E0312" w:rsidRPr="007F1B6D" w:rsidRDefault="000E0312" w:rsidP="000E0312">
            <w:pPr>
              <w:shd w:val="clear" w:color="auto" w:fill="FFFFFF"/>
              <w:tabs>
                <w:tab w:val="left" w:pos="360"/>
              </w:tabs>
              <w:rPr>
                <w:rFonts w:ascii="Open Sans Light" w:eastAsia="Open Sans Light" w:hAnsi="Open Sans Light" w:cs="Open Sans Light"/>
                <w:sz w:val="22"/>
                <w:szCs w:val="22"/>
              </w:rPr>
            </w:pPr>
          </w:p>
          <w:p w14:paraId="4B09411B" w14:textId="77777777" w:rsidR="00840183" w:rsidRPr="007F1B6D" w:rsidRDefault="00840183" w:rsidP="005B33AE">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3D138785" w14:textId="02D857B0" w:rsidR="00840183" w:rsidRPr="007F1B6D" w:rsidRDefault="00840183" w:rsidP="005B33AE">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6955921A" w14:textId="77777777" w:rsidR="00840183" w:rsidRPr="00840183" w:rsidRDefault="00840183" w:rsidP="00840183">
      <w:pPr>
        <w:rPr>
          <w:rFonts w:ascii="Open Sans Light" w:eastAsia="Open Sans Light" w:hAnsi="Open Sans Light" w:cs="Open Sans Light"/>
          <w:b/>
          <w:sz w:val="22"/>
          <w:szCs w:val="22"/>
        </w:rPr>
      </w:pPr>
    </w:p>
    <w:p w14:paraId="12D2D606" w14:textId="77777777" w:rsidR="00840183" w:rsidRPr="00840183" w:rsidRDefault="00840183" w:rsidP="00840183">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D697135" w14:textId="77777777" w:rsidR="00840183" w:rsidRDefault="00840183" w:rsidP="00840183">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840183" w:rsidRPr="007F1B6D" w14:paraId="4F111AAE" w14:textId="77777777" w:rsidTr="005B33AE">
        <w:tc>
          <w:tcPr>
            <w:tcW w:w="9360" w:type="dxa"/>
          </w:tcPr>
          <w:p w14:paraId="2A249ED7" w14:textId="77777777" w:rsidR="000E0312" w:rsidRPr="000E0312" w:rsidRDefault="000E0312" w:rsidP="000E0312">
            <w:pPr>
              <w:shd w:val="clear" w:color="auto" w:fill="FFFFFF"/>
              <w:tabs>
                <w:tab w:val="left" w:pos="360"/>
              </w:tabs>
              <w:rPr>
                <w:rFonts w:ascii="Open Sans Light" w:eastAsia="Open Sans Light" w:hAnsi="Open Sans Light" w:cs="Open Sans Light"/>
                <w:b/>
                <w:bCs/>
                <w:sz w:val="22"/>
                <w:szCs w:val="22"/>
              </w:rPr>
            </w:pPr>
            <w:r w:rsidRPr="000E0312">
              <w:rPr>
                <w:rFonts w:ascii="Open Sans Light" w:eastAsia="Open Sans Light" w:hAnsi="Open Sans Light" w:cs="Open Sans Light"/>
                <w:b/>
                <w:bCs/>
                <w:sz w:val="22"/>
                <w:szCs w:val="22"/>
              </w:rPr>
              <w:t xml:space="preserve">Standard 4: Teacher (knowledge of learners and learning): </w:t>
            </w:r>
          </w:p>
          <w:p w14:paraId="230A3C42" w14:textId="59EE62AA" w:rsidR="00840183" w:rsidRDefault="000E0312" w:rsidP="000E0312">
            <w:pPr>
              <w:shd w:val="clear" w:color="auto" w:fill="FFFFFF"/>
              <w:tabs>
                <w:tab w:val="left" w:pos="360"/>
              </w:tabs>
              <w:rPr>
                <w:rFonts w:ascii="Open Sans Light" w:eastAsia="Open Sans Light" w:hAnsi="Open Sans Light" w:cs="Open Sans Light"/>
                <w:sz w:val="22"/>
                <w:szCs w:val="22"/>
              </w:rPr>
            </w:pPr>
            <w:r w:rsidRPr="000E0312">
              <w:rPr>
                <w:rFonts w:ascii="Open Sans Light" w:eastAsia="Open Sans Light" w:hAnsi="Open Sans Light" w:cs="Open Sans Light"/>
                <w:sz w:val="22"/>
                <w:szCs w:val="22"/>
              </w:rPr>
              <w:t>The librarian and information teacher uses effectively instructional practices to teach students to become enthusiastic readers, critical thinkers, skillful researchers, and ethical users of information.</w:t>
            </w:r>
          </w:p>
          <w:p w14:paraId="620EEAEE" w14:textId="77777777" w:rsidR="000E0312" w:rsidRPr="007F1B6D" w:rsidRDefault="000E0312" w:rsidP="000E0312">
            <w:pPr>
              <w:shd w:val="clear" w:color="auto" w:fill="FFFFFF"/>
              <w:tabs>
                <w:tab w:val="left" w:pos="360"/>
              </w:tabs>
              <w:rPr>
                <w:rFonts w:ascii="Open Sans Light" w:eastAsia="Open Sans Light" w:hAnsi="Open Sans Light" w:cs="Open Sans Light"/>
                <w:sz w:val="22"/>
                <w:szCs w:val="22"/>
              </w:rPr>
            </w:pPr>
          </w:p>
          <w:p w14:paraId="5AB67416" w14:textId="77777777" w:rsidR="00840183" w:rsidRPr="007F1B6D" w:rsidRDefault="00840183" w:rsidP="005B33AE">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24904E1B" w14:textId="77777777" w:rsidR="00840183" w:rsidRPr="007F1B6D" w:rsidRDefault="00070100" w:rsidP="005B33AE">
            <w:pPr>
              <w:rPr>
                <w:rFonts w:ascii="Open Sans Light" w:eastAsia="Open Sans Light" w:hAnsi="Open Sans Light" w:cs="Open Sans Light"/>
                <w:sz w:val="22"/>
                <w:szCs w:val="22"/>
              </w:rPr>
            </w:pPr>
            <w:sdt>
              <w:sdtPr>
                <w:rPr>
                  <w:sz w:val="22"/>
                  <w:szCs w:val="22"/>
                </w:rPr>
                <w:tag w:val="goog_rdk_19"/>
                <w:id w:val="-2125447551"/>
              </w:sdtPr>
              <w:sdtEndPr/>
              <w:sdtContent/>
            </w:sdt>
            <w:r w:rsidR="00840183" w:rsidRPr="007F1B6D">
              <w:rPr>
                <w:rFonts w:ascii="Open Sans Light" w:eastAsia="Open Sans Light" w:hAnsi="Open Sans Light" w:cs="Open Sans Light"/>
                <w:sz w:val="22"/>
                <w:szCs w:val="22"/>
              </w:rPr>
              <w:t>[enter text here]</w:t>
            </w:r>
          </w:p>
        </w:tc>
      </w:tr>
    </w:tbl>
    <w:p w14:paraId="5E3959E1" w14:textId="77777777" w:rsidR="00840183" w:rsidRPr="00840183" w:rsidRDefault="00840183" w:rsidP="00840183">
      <w:pPr>
        <w:rPr>
          <w:rFonts w:ascii="Open Sans Light" w:eastAsia="Open Sans Light" w:hAnsi="Open Sans Light" w:cs="Open Sans Light"/>
          <w:b/>
          <w:sz w:val="22"/>
          <w:szCs w:val="22"/>
        </w:rPr>
      </w:pPr>
    </w:p>
    <w:p w14:paraId="5939F051" w14:textId="77777777" w:rsidR="00840183" w:rsidRPr="00840183" w:rsidRDefault="00840183" w:rsidP="00840183">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57431A50" w14:textId="77777777" w:rsidR="000824A5" w:rsidRPr="00AA1246" w:rsidRDefault="000824A5" w:rsidP="000824A5">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0824A5" w:rsidRPr="007F1B6D" w14:paraId="56AB233E" w14:textId="77777777" w:rsidTr="006A199A">
        <w:tc>
          <w:tcPr>
            <w:tcW w:w="9360" w:type="dxa"/>
          </w:tcPr>
          <w:p w14:paraId="7B096F1F" w14:textId="77777777" w:rsidR="00594803" w:rsidRPr="00594803" w:rsidRDefault="00594803" w:rsidP="00594803">
            <w:pPr>
              <w:shd w:val="clear" w:color="auto" w:fill="FFFFFF"/>
              <w:tabs>
                <w:tab w:val="left" w:pos="360"/>
              </w:tabs>
              <w:rPr>
                <w:rFonts w:ascii="Open Sans Light" w:eastAsia="Open Sans Light" w:hAnsi="Open Sans Light" w:cs="Open Sans Light"/>
                <w:b/>
                <w:bCs/>
                <w:sz w:val="22"/>
                <w:szCs w:val="22"/>
              </w:rPr>
            </w:pPr>
            <w:r w:rsidRPr="00594803">
              <w:rPr>
                <w:rFonts w:ascii="Open Sans Light" w:eastAsia="Open Sans Light" w:hAnsi="Open Sans Light" w:cs="Open Sans Light"/>
                <w:b/>
                <w:bCs/>
                <w:sz w:val="22"/>
                <w:szCs w:val="22"/>
              </w:rPr>
              <w:t xml:space="preserve">Standard 5: Teacher (knowledge of pedagogy): </w:t>
            </w:r>
          </w:p>
          <w:p w14:paraId="1B24A631" w14:textId="33F8EF40" w:rsidR="000824A5" w:rsidRDefault="00594803" w:rsidP="00594803">
            <w:pPr>
              <w:shd w:val="clear" w:color="auto" w:fill="FFFFFF"/>
              <w:tabs>
                <w:tab w:val="left" w:pos="360"/>
              </w:tabs>
              <w:rPr>
                <w:rFonts w:ascii="Open Sans Light" w:eastAsia="Open Sans Light" w:hAnsi="Open Sans Light" w:cs="Open Sans Light"/>
                <w:sz w:val="22"/>
                <w:szCs w:val="22"/>
              </w:rPr>
            </w:pPr>
            <w:r w:rsidRPr="00594803">
              <w:rPr>
                <w:rFonts w:ascii="Open Sans Light" w:eastAsia="Open Sans Light" w:hAnsi="Open Sans Light" w:cs="Open Sans Light"/>
                <w:sz w:val="22"/>
                <w:szCs w:val="22"/>
              </w:rPr>
              <w:t>The librarian and information teacher uses principles of effective teaching and learning to create an active, inquiry-based learning environment.</w:t>
            </w:r>
          </w:p>
          <w:p w14:paraId="2BB39CC2" w14:textId="77777777" w:rsidR="00594803" w:rsidRPr="007F1B6D" w:rsidRDefault="00594803" w:rsidP="00594803">
            <w:pPr>
              <w:shd w:val="clear" w:color="auto" w:fill="FFFFFF"/>
              <w:tabs>
                <w:tab w:val="left" w:pos="360"/>
              </w:tabs>
              <w:rPr>
                <w:rFonts w:ascii="Open Sans Light" w:eastAsia="Open Sans Light" w:hAnsi="Open Sans Light" w:cs="Open Sans Light"/>
                <w:sz w:val="22"/>
                <w:szCs w:val="22"/>
              </w:rPr>
            </w:pPr>
          </w:p>
          <w:p w14:paraId="6808577A" w14:textId="77777777" w:rsidR="000824A5" w:rsidRPr="007F1B6D" w:rsidRDefault="000824A5" w:rsidP="006A199A">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2310CD92" w14:textId="77777777" w:rsidR="000824A5" w:rsidRPr="007F1B6D" w:rsidRDefault="000824A5" w:rsidP="006A199A">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7E73ED1E" w14:textId="77777777" w:rsidR="000824A5" w:rsidRPr="00840183" w:rsidRDefault="000824A5" w:rsidP="000824A5">
      <w:pPr>
        <w:rPr>
          <w:rFonts w:ascii="Open Sans Light" w:eastAsia="Open Sans Light" w:hAnsi="Open Sans Light" w:cs="Open Sans Light"/>
          <w:b/>
          <w:sz w:val="22"/>
          <w:szCs w:val="22"/>
        </w:rPr>
      </w:pPr>
    </w:p>
    <w:p w14:paraId="405C91CF" w14:textId="77777777" w:rsidR="000824A5" w:rsidRPr="00840183" w:rsidRDefault="000824A5" w:rsidP="000824A5">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3A527A0E" w14:textId="77777777" w:rsidR="000824A5" w:rsidRDefault="000824A5" w:rsidP="000824A5">
      <w:pPr>
        <w:rPr>
          <w:rFonts w:ascii="Open Sans Light" w:eastAsia="Open Sans Light" w:hAnsi="Open Sans Light" w:cs="Open Sans Light"/>
          <w:b/>
          <w:sz w:val="22"/>
          <w:szCs w:val="22"/>
        </w:rPr>
      </w:pPr>
    </w:p>
    <w:tbl>
      <w:tblPr>
        <w:tblStyle w:val="af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60"/>
      </w:tblGrid>
      <w:tr w:rsidR="000824A5" w:rsidRPr="007F1B6D" w14:paraId="4568B027" w14:textId="77777777" w:rsidTr="006A199A">
        <w:tc>
          <w:tcPr>
            <w:tcW w:w="9360" w:type="dxa"/>
          </w:tcPr>
          <w:p w14:paraId="4392A00E" w14:textId="77777777" w:rsidR="00594803" w:rsidRPr="00594803" w:rsidRDefault="00594803" w:rsidP="00594803">
            <w:pPr>
              <w:shd w:val="clear" w:color="auto" w:fill="FFFFFF"/>
              <w:tabs>
                <w:tab w:val="left" w:pos="360"/>
              </w:tabs>
              <w:rPr>
                <w:rFonts w:ascii="Open Sans Light" w:eastAsia="Open Sans Light" w:hAnsi="Open Sans Light" w:cs="Open Sans Light"/>
                <w:b/>
                <w:bCs/>
                <w:sz w:val="22"/>
                <w:szCs w:val="22"/>
              </w:rPr>
            </w:pPr>
            <w:r w:rsidRPr="00594803">
              <w:rPr>
                <w:rFonts w:ascii="Open Sans Light" w:eastAsia="Open Sans Light" w:hAnsi="Open Sans Light" w:cs="Open Sans Light"/>
                <w:b/>
                <w:bCs/>
                <w:sz w:val="22"/>
                <w:szCs w:val="22"/>
              </w:rPr>
              <w:t xml:space="preserve">Standard 6: Administrator: </w:t>
            </w:r>
          </w:p>
          <w:p w14:paraId="43E49722" w14:textId="6B130356" w:rsidR="000824A5" w:rsidRDefault="00594803" w:rsidP="00594803">
            <w:pPr>
              <w:shd w:val="clear" w:color="auto" w:fill="FFFFFF"/>
              <w:tabs>
                <w:tab w:val="left" w:pos="360"/>
              </w:tabs>
              <w:rPr>
                <w:rFonts w:ascii="Open Sans Light" w:eastAsia="Open Sans Light" w:hAnsi="Open Sans Light" w:cs="Open Sans Light"/>
                <w:sz w:val="22"/>
                <w:szCs w:val="22"/>
              </w:rPr>
            </w:pPr>
            <w:r w:rsidRPr="00594803">
              <w:rPr>
                <w:rFonts w:ascii="Open Sans Light" w:eastAsia="Open Sans Light" w:hAnsi="Open Sans Light" w:cs="Open Sans Light"/>
                <w:sz w:val="22"/>
                <w:szCs w:val="22"/>
              </w:rPr>
              <w:t>The librarian and information teacher manages and administers the school library and advocates for the success of its educational program in collaboration with building and district colleagues.</w:t>
            </w:r>
          </w:p>
          <w:p w14:paraId="236458DA" w14:textId="77777777" w:rsidR="00594803" w:rsidRPr="007F1B6D" w:rsidRDefault="00594803" w:rsidP="00594803">
            <w:pPr>
              <w:shd w:val="clear" w:color="auto" w:fill="FFFFFF"/>
              <w:tabs>
                <w:tab w:val="left" w:pos="360"/>
              </w:tabs>
              <w:rPr>
                <w:rFonts w:ascii="Open Sans Light" w:eastAsia="Open Sans Light" w:hAnsi="Open Sans Light" w:cs="Open Sans Light"/>
                <w:sz w:val="22"/>
                <w:szCs w:val="22"/>
              </w:rPr>
            </w:pPr>
          </w:p>
          <w:p w14:paraId="3386C04E" w14:textId="77777777" w:rsidR="000824A5" w:rsidRPr="007F1B6D" w:rsidRDefault="000824A5" w:rsidP="006A199A">
            <w:pPr>
              <w:shd w:val="clear" w:color="auto" w:fill="FFFFFF"/>
              <w:tabs>
                <w:tab w:val="left" w:pos="360"/>
              </w:tabs>
              <w:ind w:left="360" w:hanging="360"/>
              <w:rPr>
                <w:rFonts w:ascii="Open Sans Light" w:eastAsia="Open Sans Light" w:hAnsi="Open Sans Light" w:cs="Open Sans Light"/>
                <w:strike/>
                <w:sz w:val="22"/>
                <w:szCs w:val="22"/>
              </w:rPr>
            </w:pPr>
            <w:r w:rsidRPr="007F1B6D">
              <w:rPr>
                <w:rFonts w:ascii="Open Sans Light" w:eastAsia="Open Sans Light" w:hAnsi="Open Sans Light" w:cs="Open Sans Light"/>
                <w:b/>
                <w:sz w:val="22"/>
                <w:szCs w:val="22"/>
              </w:rPr>
              <w:t>Evidence for meeting the standard:</w:t>
            </w:r>
          </w:p>
          <w:p w14:paraId="538C38B7" w14:textId="77777777" w:rsidR="000824A5" w:rsidRPr="007F1B6D" w:rsidRDefault="000824A5" w:rsidP="006A199A">
            <w:pPr>
              <w:rPr>
                <w:rFonts w:ascii="Open Sans Light" w:eastAsia="Open Sans Light" w:hAnsi="Open Sans Light" w:cs="Open Sans Light"/>
                <w:sz w:val="22"/>
                <w:szCs w:val="22"/>
              </w:rPr>
            </w:pPr>
            <w:r w:rsidRPr="007F1B6D">
              <w:rPr>
                <w:rFonts w:ascii="Open Sans Light" w:eastAsia="Open Sans Light" w:hAnsi="Open Sans Light" w:cs="Open Sans Light"/>
                <w:sz w:val="22"/>
                <w:szCs w:val="22"/>
              </w:rPr>
              <w:t>[enter text here]</w:t>
            </w:r>
          </w:p>
        </w:tc>
      </w:tr>
    </w:tbl>
    <w:p w14:paraId="5C3AA2AE" w14:textId="77777777" w:rsidR="000824A5" w:rsidRPr="00840183" w:rsidRDefault="000824A5" w:rsidP="000824A5">
      <w:pPr>
        <w:rPr>
          <w:rFonts w:ascii="Open Sans Light" w:eastAsia="Open Sans Light" w:hAnsi="Open Sans Light" w:cs="Open Sans Light"/>
          <w:b/>
          <w:sz w:val="22"/>
          <w:szCs w:val="22"/>
        </w:rPr>
      </w:pPr>
    </w:p>
    <w:p w14:paraId="507FD73C" w14:textId="77777777" w:rsidR="000824A5" w:rsidRPr="00840183" w:rsidRDefault="000824A5" w:rsidP="000824A5">
      <w:pPr>
        <w:rPr>
          <w:rFonts w:ascii="Open Sans Light" w:eastAsia="Open Sans Light" w:hAnsi="Open Sans Light" w:cs="Open Sans Light"/>
          <w:b/>
          <w:sz w:val="22"/>
          <w:szCs w:val="22"/>
        </w:rPr>
      </w:pPr>
      <w:r w:rsidRPr="00840183">
        <w:rPr>
          <w:rFonts w:ascii="Open Sans Light" w:eastAsia="Open Sans Light" w:hAnsi="Open Sans Light" w:cs="Open Sans Light"/>
          <w:b/>
          <w:sz w:val="22"/>
          <w:szCs w:val="22"/>
        </w:rPr>
        <w:t>__ Assessment rubrics are included.</w:t>
      </w:r>
    </w:p>
    <w:p w14:paraId="6FAEAAB8" w14:textId="77777777" w:rsidR="00AA1246" w:rsidRDefault="00AA1246">
      <w:pPr>
        <w:rPr>
          <w:rFonts w:ascii="Open Sans Light" w:eastAsia="Open Sans Light" w:hAnsi="Open Sans Light" w:cs="Open Sans Light"/>
          <w:sz w:val="16"/>
          <w:szCs w:val="16"/>
        </w:rPr>
      </w:pPr>
    </w:p>
    <w:p w14:paraId="000000A9" w14:textId="0086CE16" w:rsidR="006604E6" w:rsidRDefault="004440E7">
      <w:pPr>
        <w:rPr>
          <w:rFonts w:ascii="Open Sans Light" w:eastAsia="Open Sans Light" w:hAnsi="Open Sans Light" w:cs="Open Sans Light"/>
          <w:sz w:val="16"/>
          <w:szCs w:val="16"/>
        </w:rPr>
      </w:pPr>
      <w:r>
        <w:rPr>
          <w:rFonts w:ascii="Open Sans Light" w:eastAsia="Open Sans Light" w:hAnsi="Open Sans Light" w:cs="Open Sans Light"/>
          <w:sz w:val="16"/>
          <w:szCs w:val="16"/>
        </w:rPr>
        <w:t>[T:\Teacher Education\Program Review\Institutional Templates\</w:t>
      </w:r>
      <w:r w:rsidR="007F1B6D">
        <w:rPr>
          <w:rFonts w:ascii="Open Sans Light" w:eastAsia="Open Sans Light" w:hAnsi="Open Sans Light" w:cs="Open Sans Light"/>
          <w:sz w:val="16"/>
          <w:szCs w:val="16"/>
        </w:rPr>
        <w:t>2024-2025</w:t>
      </w:r>
      <w:r>
        <w:rPr>
          <w:rFonts w:ascii="Open Sans Light" w:eastAsia="Open Sans Light" w:hAnsi="Open Sans Light" w:cs="Open Sans Light"/>
          <w:sz w:val="16"/>
          <w:szCs w:val="16"/>
        </w:rPr>
        <w:t>]</w:t>
      </w:r>
    </w:p>
    <w:sectPr w:rsidR="006604E6" w:rsidSect="007F1B6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D0C76" w14:textId="77777777" w:rsidR="00BC5058" w:rsidRDefault="00BC5058">
      <w:r>
        <w:separator/>
      </w:r>
    </w:p>
  </w:endnote>
  <w:endnote w:type="continuationSeparator" w:id="0">
    <w:p w14:paraId="2219343E" w14:textId="77777777" w:rsidR="00BC5058" w:rsidRDefault="00BC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Open Sans Light">
    <w:panose1 w:val="020B03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Open Sans Extrabold">
    <w:panose1 w:val="020B0906030804020204"/>
    <w:charset w:val="00"/>
    <w:family w:val="swiss"/>
    <w:pitch w:val="variable"/>
    <w:sig w:usb0="E00002EF" w:usb1="4000205B" w:usb2="00000028" w:usb3="00000000" w:csb0="0000019F" w:csb1="00000000"/>
  </w:font>
  <w:font w:name="Arial Unicode MS">
    <w:altName w:val="Arial"/>
    <w:panose1 w:val="020B0604020202020204"/>
    <w:charset w:val="00"/>
    <w:family w:val="auto"/>
    <w:pitch w:val="default"/>
  </w:font>
  <w:font w:name="Open Sans">
    <w:altName w:val="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3" w14:textId="00D807BF" w:rsidR="006604E6" w:rsidRDefault="004440E7">
    <w:pPr>
      <w:pBdr>
        <w:top w:val="nil"/>
        <w:left w:val="nil"/>
        <w:bottom w:val="nil"/>
        <w:right w:val="nil"/>
        <w:between w:val="nil"/>
      </w:pBdr>
      <w:tabs>
        <w:tab w:val="center" w:pos="4320"/>
        <w:tab w:val="right" w:pos="8640"/>
        <w:tab w:val="right" w:pos="9360"/>
      </w:tabs>
      <w:jc w:val="right"/>
      <w:rPr>
        <w:color w:val="000000"/>
        <w:sz w:val="22"/>
        <w:szCs w:val="22"/>
      </w:rPr>
    </w:pPr>
    <w:r>
      <w:rPr>
        <w:color w:val="000000"/>
        <w:sz w:val="22"/>
        <w:szCs w:val="22"/>
      </w:rPr>
      <w:tab/>
    </w:r>
    <w:r>
      <w:rPr>
        <w:rFonts w:ascii="Tahoma" w:eastAsia="Tahoma" w:hAnsi="Tahoma" w:cs="Tahoma"/>
        <w:color w:val="000000"/>
        <w:sz w:val="22"/>
        <w:szCs w:val="22"/>
      </w:rPr>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2</w:t>
    </w:r>
    <w:r>
      <w:rPr>
        <w:rFonts w:ascii="Tahoma" w:eastAsia="Tahoma" w:hAnsi="Tahoma" w:cs="Tahoma"/>
        <w:color w:val="000000"/>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1" w14:textId="363C5AAD" w:rsidR="006604E6" w:rsidRDefault="004440E7">
    <w:pPr>
      <w:pBdr>
        <w:top w:val="nil"/>
        <w:left w:val="nil"/>
        <w:bottom w:val="nil"/>
        <w:right w:val="nil"/>
        <w:between w:val="nil"/>
      </w:pBdr>
      <w:tabs>
        <w:tab w:val="center" w:pos="4320"/>
        <w:tab w:val="right" w:pos="8640"/>
        <w:tab w:val="right" w:pos="9360"/>
      </w:tabs>
      <w:jc w:val="right"/>
      <w:rPr>
        <w:rFonts w:ascii="Tahoma" w:eastAsia="Tahoma" w:hAnsi="Tahoma" w:cs="Tahoma"/>
        <w:color w:val="000000"/>
        <w:sz w:val="22"/>
        <w:szCs w:val="22"/>
      </w:rPr>
    </w:pPr>
    <w:r>
      <w:rPr>
        <w:rFonts w:ascii="Tahoma" w:eastAsia="Tahoma" w:hAnsi="Tahoma" w:cs="Tahoma"/>
        <w:color w:val="000000"/>
        <w:sz w:val="22"/>
        <w:szCs w:val="22"/>
      </w:rPr>
      <w:tab/>
      <w:t>Program Report Form – Kansas State Department of Education</w:t>
    </w:r>
    <w:r>
      <w:rPr>
        <w:rFonts w:ascii="Tahoma" w:eastAsia="Tahoma" w:hAnsi="Tahoma" w:cs="Tahoma"/>
        <w:color w:val="000000"/>
        <w:sz w:val="22"/>
        <w:szCs w:val="22"/>
      </w:rPr>
      <w:tab/>
    </w:r>
    <w:r>
      <w:rPr>
        <w:rFonts w:ascii="Tahoma" w:eastAsia="Tahoma" w:hAnsi="Tahoma" w:cs="Tahoma"/>
        <w:color w:val="000000"/>
        <w:sz w:val="22"/>
        <w:szCs w:val="22"/>
      </w:rPr>
      <w:fldChar w:fldCharType="begin"/>
    </w:r>
    <w:r>
      <w:rPr>
        <w:rFonts w:ascii="Tahoma" w:eastAsia="Tahoma" w:hAnsi="Tahoma" w:cs="Tahoma"/>
        <w:color w:val="000000"/>
        <w:sz w:val="22"/>
        <w:szCs w:val="22"/>
      </w:rPr>
      <w:instrText>PAGE</w:instrText>
    </w:r>
    <w:r>
      <w:rPr>
        <w:rFonts w:ascii="Tahoma" w:eastAsia="Tahoma" w:hAnsi="Tahoma" w:cs="Tahoma"/>
        <w:color w:val="000000"/>
        <w:sz w:val="22"/>
        <w:szCs w:val="22"/>
      </w:rPr>
      <w:fldChar w:fldCharType="separate"/>
    </w:r>
    <w:r w:rsidR="00DD1645">
      <w:rPr>
        <w:rFonts w:ascii="Tahoma" w:eastAsia="Tahoma" w:hAnsi="Tahoma" w:cs="Tahoma"/>
        <w:noProof/>
        <w:color w:val="000000"/>
        <w:sz w:val="22"/>
        <w:szCs w:val="22"/>
      </w:rPr>
      <w:t>1</w:t>
    </w:r>
    <w:r>
      <w:rPr>
        <w:rFonts w:ascii="Tahoma" w:eastAsia="Tahoma" w:hAnsi="Tahoma" w:cs="Tahoma"/>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B2" w14:textId="77777777" w:rsidR="006604E6" w:rsidRDefault="004440E7">
    <w:pPr>
      <w:pBdr>
        <w:top w:val="nil"/>
        <w:left w:val="nil"/>
        <w:bottom w:val="nil"/>
        <w:right w:val="nil"/>
        <w:between w:val="nil"/>
      </w:pBdr>
      <w:tabs>
        <w:tab w:val="center" w:pos="4320"/>
        <w:tab w:val="right" w:pos="8640"/>
        <w:tab w:val="right" w:pos="9360"/>
      </w:tabs>
      <w:jc w:val="right"/>
      <w:rPr>
        <w:rFonts w:ascii="Open Sans Light" w:eastAsia="Open Sans Light" w:hAnsi="Open Sans Light" w:cs="Open Sans Light"/>
        <w:color w:val="000000"/>
        <w:sz w:val="20"/>
        <w:szCs w:val="20"/>
      </w:rPr>
    </w:pPr>
    <w:r>
      <w:rPr>
        <w:rFonts w:ascii="Tahoma" w:eastAsia="Tahoma" w:hAnsi="Tahoma" w:cs="Tahoma"/>
        <w:color w:val="000000"/>
        <w:sz w:val="22"/>
        <w:szCs w:val="22"/>
      </w:rPr>
      <w:tab/>
    </w:r>
    <w:r>
      <w:rPr>
        <w:rFonts w:ascii="Open Sans Light" w:eastAsia="Open Sans Light" w:hAnsi="Open Sans Light" w:cs="Open Sans Light"/>
        <w:color w:val="000000"/>
        <w:sz w:val="20"/>
        <w:szCs w:val="20"/>
      </w:rPr>
      <w:t>Program Report Form – Kansas State Department of Education</w:t>
    </w:r>
    <w:r>
      <w:rPr>
        <w:rFonts w:ascii="Open Sans Light" w:eastAsia="Open Sans Light" w:hAnsi="Open Sans Light" w:cs="Open Sans Light"/>
        <w:color w:val="000000"/>
        <w:sz w:val="20"/>
        <w:szCs w:val="20"/>
      </w:rPr>
      <w:tab/>
    </w:r>
    <w:r>
      <w:rPr>
        <w:rFonts w:ascii="Open Sans Light" w:eastAsia="Open Sans Light" w:hAnsi="Open Sans Light" w:cs="Open Sans Light"/>
        <w:color w:val="000000"/>
        <w:sz w:val="20"/>
        <w:szCs w:val="20"/>
      </w:rPr>
      <w:fldChar w:fldCharType="begin"/>
    </w:r>
    <w:r>
      <w:rPr>
        <w:rFonts w:ascii="Open Sans Light" w:eastAsia="Open Sans Light" w:hAnsi="Open Sans Light" w:cs="Open Sans Light"/>
        <w:color w:val="000000"/>
        <w:sz w:val="20"/>
        <w:szCs w:val="20"/>
      </w:rPr>
      <w:instrText>PAGE</w:instrText>
    </w:r>
    <w:r>
      <w:rPr>
        <w:rFonts w:ascii="Open Sans Light" w:eastAsia="Open Sans Light" w:hAnsi="Open Sans Light" w:cs="Open Sans Light"/>
        <w:color w:val="000000"/>
        <w:sz w:val="20"/>
        <w:szCs w:val="20"/>
      </w:rPr>
      <w:fldChar w:fldCharType="separate"/>
    </w:r>
    <w:r>
      <w:rPr>
        <w:rFonts w:ascii="Open Sans Light" w:eastAsia="Open Sans Light" w:hAnsi="Open Sans Light" w:cs="Open Sans Light"/>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2D24C" w14:textId="77777777" w:rsidR="00BC5058" w:rsidRDefault="00BC5058">
      <w:r>
        <w:separator/>
      </w:r>
    </w:p>
  </w:footnote>
  <w:footnote w:type="continuationSeparator" w:id="0">
    <w:p w14:paraId="27AF334B" w14:textId="77777777" w:rsidR="00BC5058" w:rsidRDefault="00BC5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F" w14:textId="77777777" w:rsidR="006604E6" w:rsidRDefault="004440E7">
    <w:pPr>
      <w:tabs>
        <w:tab w:val="center" w:pos="4320"/>
        <w:tab w:val="right" w:pos="8640"/>
        <w:tab w:val="right" w:pos="9180"/>
        <w:tab w:val="right" w:pos="12780"/>
      </w:tabs>
      <w:ind w:right="360"/>
      <w:rPr>
        <w:b/>
      </w:rPr>
    </w:pPr>
    <w:r>
      <w:rPr>
        <w:b/>
      </w:rPr>
      <w:t>[Endorsement area], [year] Standards</w:t>
    </w:r>
  </w:p>
  <w:p w14:paraId="000000B0" w14:textId="446F673A" w:rsidR="006604E6" w:rsidRDefault="004440E7">
    <w:pPr>
      <w:tabs>
        <w:tab w:val="center" w:pos="4320"/>
        <w:tab w:val="right" w:pos="8640"/>
        <w:tab w:val="right" w:pos="9180"/>
        <w:tab w:val="right" w:pos="12780"/>
      </w:tabs>
      <w:ind w:right="360"/>
      <w:jc w:val="right"/>
      <w:rPr>
        <w:b/>
      </w:rPr>
    </w:pPr>
    <w:r>
      <w:rPr>
        <w:b/>
      </w:rPr>
      <w:fldChar w:fldCharType="begin"/>
    </w:r>
    <w:r>
      <w:rPr>
        <w:b/>
      </w:rPr>
      <w:instrText>PAGE</w:instrText>
    </w:r>
    <w:r>
      <w:rPr>
        <w:b/>
      </w:rPr>
      <w:fldChar w:fldCharType="separate"/>
    </w:r>
    <w:r w:rsidR="00DD1645">
      <w:rPr>
        <w:b/>
        <w:noProof/>
      </w:rPr>
      <w:t>2</w:t>
    </w:r>
    <w:r>
      <w:rPr>
        <w: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A" w14:textId="0561E23D" w:rsidR="006604E6" w:rsidRDefault="000824A5">
    <w:pPr>
      <w:pBdr>
        <w:top w:val="nil"/>
        <w:left w:val="nil"/>
        <w:bottom w:val="nil"/>
        <w:right w:val="nil"/>
        <w:between w:val="nil"/>
      </w:pBdr>
      <w:tabs>
        <w:tab w:val="center" w:pos="4320"/>
        <w:tab w:val="right" w:pos="8640"/>
        <w:tab w:val="right" w:pos="9180"/>
        <w:tab w:val="right" w:pos="12780"/>
      </w:tabs>
      <w:ind w:right="360"/>
      <w:rPr>
        <w:b/>
        <w:color w:val="000000"/>
      </w:rPr>
    </w:pPr>
    <w:r>
      <w:rPr>
        <w:b/>
      </w:rPr>
      <w:t>Library Media Specialist</w:t>
    </w:r>
    <w:r w:rsidR="004440E7">
      <w:rPr>
        <w:b/>
        <w:color w:val="000000"/>
      </w:rPr>
      <w:t xml:space="preserve">, </w:t>
    </w:r>
    <w:r>
      <w:rPr>
        <w:b/>
        <w:color w:val="000000"/>
      </w:rPr>
      <w:t>2015</w:t>
    </w:r>
    <w:r w:rsidR="004440E7">
      <w:rPr>
        <w:b/>
        <w:color w:val="000000"/>
      </w:rPr>
      <w:t xml:space="preserve"> </w:t>
    </w:r>
    <w:r w:rsidR="00906C59">
      <w:rPr>
        <w:b/>
        <w:color w:val="000000"/>
      </w:rPr>
      <w:t>s</w:t>
    </w:r>
    <w:r w:rsidR="004440E7">
      <w:rPr>
        <w:b/>
        <w:color w:val="000000"/>
      </w:rPr>
      <w:t>tandards</w:t>
    </w:r>
  </w:p>
  <w:p w14:paraId="000000AB" w14:textId="77777777" w:rsidR="006604E6" w:rsidRDefault="006604E6">
    <w:pPr>
      <w:pBdr>
        <w:top w:val="nil"/>
        <w:left w:val="nil"/>
        <w:bottom w:val="nil"/>
        <w:right w:val="nil"/>
        <w:between w:val="nil"/>
      </w:pBdr>
      <w:tabs>
        <w:tab w:val="center" w:pos="4320"/>
        <w:tab w:val="right" w:pos="8640"/>
      </w:tabs>
    </w:pPr>
  </w:p>
  <w:p w14:paraId="000000AC" w14:textId="1C74570D" w:rsidR="006604E6" w:rsidRDefault="004440E7">
    <w:pPr>
      <w:pBdr>
        <w:top w:val="nil"/>
        <w:left w:val="nil"/>
        <w:bottom w:val="nil"/>
        <w:right w:val="nil"/>
        <w:between w:val="nil"/>
      </w:pBdr>
      <w:tabs>
        <w:tab w:val="center" w:pos="4320"/>
        <w:tab w:val="right" w:pos="8640"/>
      </w:tabs>
      <w:jc w:val="right"/>
    </w:pPr>
    <w:r>
      <w:fldChar w:fldCharType="begin"/>
    </w:r>
    <w:r>
      <w:instrText>PAGE</w:instrText>
    </w:r>
    <w:r>
      <w:fldChar w:fldCharType="separate"/>
    </w:r>
    <w:r w:rsidR="00DD1645">
      <w:rPr>
        <w:noProof/>
      </w:rP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AD" w14:textId="77777777" w:rsidR="006604E6" w:rsidRDefault="004440E7">
    <w:pPr>
      <w:pBdr>
        <w:top w:val="nil"/>
        <w:left w:val="nil"/>
        <w:bottom w:val="nil"/>
        <w:right w:val="nil"/>
        <w:between w:val="nil"/>
      </w:pBdr>
      <w:tabs>
        <w:tab w:val="center" w:pos="4320"/>
        <w:tab w:val="right" w:pos="8640"/>
        <w:tab w:val="right" w:pos="9180"/>
        <w:tab w:val="right" w:pos="12780"/>
      </w:tabs>
      <w:ind w:right="360"/>
      <w:rPr>
        <w:b/>
        <w:color w:val="000000"/>
      </w:rPr>
    </w:pPr>
    <w:r>
      <w:rPr>
        <w:b/>
        <w:color w:val="000000"/>
      </w:rPr>
      <w:t>Elementary Education, 2024 Standards</w:t>
    </w:r>
    <w:r>
      <w:rPr>
        <w:rFonts w:ascii="Open Sans Light" w:eastAsia="Open Sans Light" w:hAnsi="Open Sans Light" w:cs="Open Sans Light"/>
        <w:color w:val="000000"/>
        <w:sz w:val="20"/>
        <w:szCs w:val="20"/>
      </w:rPr>
      <w:tab/>
    </w:r>
  </w:p>
  <w:p w14:paraId="000000AE" w14:textId="77777777" w:rsidR="006604E6" w:rsidRDefault="006604E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D579C"/>
    <w:multiLevelType w:val="multilevel"/>
    <w:tmpl w:val="7BDC4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E83A4F"/>
    <w:multiLevelType w:val="multilevel"/>
    <w:tmpl w:val="31D8ABA4"/>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EE43ED"/>
    <w:multiLevelType w:val="multilevel"/>
    <w:tmpl w:val="6004D17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297E719A"/>
    <w:multiLevelType w:val="multilevel"/>
    <w:tmpl w:val="D83024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0FF50AB"/>
    <w:multiLevelType w:val="multilevel"/>
    <w:tmpl w:val="F32EB0D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84D2AB0"/>
    <w:multiLevelType w:val="multilevel"/>
    <w:tmpl w:val="CC4E7B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F3C0511"/>
    <w:multiLevelType w:val="multilevel"/>
    <w:tmpl w:val="FA3456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34963121">
    <w:abstractNumId w:val="0"/>
  </w:num>
  <w:num w:numId="2" w16cid:durableId="159464841">
    <w:abstractNumId w:val="4"/>
  </w:num>
  <w:num w:numId="3" w16cid:durableId="433207347">
    <w:abstractNumId w:val="6"/>
  </w:num>
  <w:num w:numId="4" w16cid:durableId="450519673">
    <w:abstractNumId w:val="1"/>
  </w:num>
  <w:num w:numId="5" w16cid:durableId="277378231">
    <w:abstractNumId w:val="5"/>
  </w:num>
  <w:num w:numId="6" w16cid:durableId="465395997">
    <w:abstractNumId w:val="2"/>
  </w:num>
  <w:num w:numId="7" w16cid:durableId="2098090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4E6"/>
    <w:rsid w:val="00070100"/>
    <w:rsid w:val="000824A5"/>
    <w:rsid w:val="000E0312"/>
    <w:rsid w:val="001548B9"/>
    <w:rsid w:val="001C5078"/>
    <w:rsid w:val="003470D2"/>
    <w:rsid w:val="00442E2F"/>
    <w:rsid w:val="004440E7"/>
    <w:rsid w:val="004944DB"/>
    <w:rsid w:val="00594803"/>
    <w:rsid w:val="006604E6"/>
    <w:rsid w:val="007F1B6D"/>
    <w:rsid w:val="00820AB3"/>
    <w:rsid w:val="00840183"/>
    <w:rsid w:val="00906C59"/>
    <w:rsid w:val="009767DE"/>
    <w:rsid w:val="00AA1246"/>
    <w:rsid w:val="00BC5058"/>
    <w:rsid w:val="00BD7C64"/>
    <w:rsid w:val="00BE3BE0"/>
    <w:rsid w:val="00C2075E"/>
    <w:rsid w:val="00C762F4"/>
    <w:rsid w:val="00CB2464"/>
    <w:rsid w:val="00CF68AC"/>
    <w:rsid w:val="00D03356"/>
    <w:rsid w:val="00D13CC9"/>
    <w:rsid w:val="00DD1645"/>
    <w:rsid w:val="00DF5A12"/>
    <w:rsid w:val="00EB6F2F"/>
    <w:rsid w:val="00ED382E"/>
    <w:rsid w:val="00EE755B"/>
    <w:rsid w:val="00F212D3"/>
    <w:rsid w:val="00F8564A"/>
    <w:rsid w:val="00FA7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0342"/>
  <w15:docId w15:val="{1A09ED62-7992-44DA-91C4-783D683D6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53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Tahoma" w:hAnsi="Tahoma" w:cs="Tahoma"/>
      <w:b/>
      <w:bCs/>
      <w:szCs w:val="22"/>
    </w:rPr>
  </w:style>
  <w:style w:type="paragraph" w:styleId="Header">
    <w:name w:val="header"/>
    <w:basedOn w:val="Normal"/>
    <w:pPr>
      <w:tabs>
        <w:tab w:val="center" w:pos="4320"/>
        <w:tab w:val="right" w:pos="8640"/>
      </w:tabs>
    </w:pPr>
  </w:style>
  <w:style w:type="paragraph" w:styleId="BodyTextIndent">
    <w:name w:val="Body Text Indent"/>
    <w:basedOn w:val="Normal"/>
    <w:pPr>
      <w:ind w:left="720"/>
    </w:pPr>
    <w:rPr>
      <w:rFonts w:ascii="Tahoma" w:hAnsi="Tahoma" w:cs="Tahoma"/>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320"/>
        <w:tab w:val="right" w:pos="8640"/>
      </w:tabs>
    </w:pPr>
  </w:style>
  <w:style w:type="paragraph" w:styleId="BodyText">
    <w:name w:val="Body Text"/>
    <w:basedOn w:val="Normal"/>
    <w:rPr>
      <w:rFonts w:ascii="Tahoma" w:hAnsi="Tahoma" w:cs="Tahoma"/>
      <w:bCs/>
      <w:sz w:val="22"/>
      <w:szCs w:val="22"/>
    </w:rPr>
  </w:style>
  <w:style w:type="table" w:styleId="TableGrid">
    <w:name w:val="Table Grid"/>
    <w:basedOn w:val="TableNormal"/>
    <w:uiPriority w:val="59"/>
    <w:rsid w:val="00A64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946E35"/>
    <w:rPr>
      <w:sz w:val="20"/>
      <w:szCs w:val="20"/>
    </w:rPr>
  </w:style>
  <w:style w:type="character" w:styleId="FootnoteReference">
    <w:name w:val="footnote reference"/>
    <w:basedOn w:val="DefaultParagraphFont"/>
    <w:semiHidden/>
    <w:rsid w:val="00946E35"/>
    <w:rPr>
      <w:vertAlign w:val="superscript"/>
    </w:rPr>
  </w:style>
  <w:style w:type="character" w:styleId="CommentReference">
    <w:name w:val="annotation reference"/>
    <w:basedOn w:val="DefaultParagraphFont"/>
    <w:semiHidden/>
    <w:rsid w:val="00A978C5"/>
    <w:rPr>
      <w:sz w:val="16"/>
      <w:szCs w:val="16"/>
    </w:rPr>
  </w:style>
  <w:style w:type="paragraph" w:styleId="CommentText">
    <w:name w:val="annotation text"/>
    <w:basedOn w:val="Normal"/>
    <w:semiHidden/>
    <w:rsid w:val="00A978C5"/>
    <w:rPr>
      <w:sz w:val="20"/>
      <w:szCs w:val="20"/>
    </w:rPr>
  </w:style>
  <w:style w:type="paragraph" w:styleId="CommentSubject">
    <w:name w:val="annotation subject"/>
    <w:basedOn w:val="CommentText"/>
    <w:next w:val="CommentText"/>
    <w:semiHidden/>
    <w:rsid w:val="00A978C5"/>
    <w:rPr>
      <w:b/>
      <w:bCs/>
    </w:rPr>
  </w:style>
  <w:style w:type="character" w:styleId="Hyperlink">
    <w:name w:val="Hyperlink"/>
    <w:basedOn w:val="DefaultParagraphFont"/>
    <w:rsid w:val="00A62EEB"/>
    <w:rPr>
      <w:color w:val="0000FF"/>
      <w:u w:val="single"/>
    </w:rPr>
  </w:style>
  <w:style w:type="character" w:customStyle="1" w:styleId="FootnoteTextChar">
    <w:name w:val="Footnote Text Char"/>
    <w:basedOn w:val="DefaultParagraphFont"/>
    <w:link w:val="FootnoteText"/>
    <w:semiHidden/>
    <w:rsid w:val="00C03C39"/>
  </w:style>
  <w:style w:type="paragraph" w:styleId="ListParagraph">
    <w:name w:val="List Paragraph"/>
    <w:basedOn w:val="Normal"/>
    <w:uiPriority w:val="34"/>
    <w:qFormat/>
    <w:rsid w:val="005D5D8B"/>
    <w:pPr>
      <w:ind w:left="720"/>
      <w:contextualSpacing/>
    </w:pPr>
  </w:style>
  <w:style w:type="paragraph" w:styleId="Revision">
    <w:name w:val="Revision"/>
    <w:hidden/>
    <w:uiPriority w:val="71"/>
    <w:semiHidden/>
    <w:rsid w:val="00800BE2"/>
  </w:style>
  <w:style w:type="paragraph" w:customStyle="1" w:styleId="xxmsolistparagraph">
    <w:name w:val="x_xmsolistparagraph"/>
    <w:basedOn w:val="Normal"/>
    <w:rsid w:val="00F04955"/>
    <w:rPr>
      <w:rFonts w:ascii="Calibri" w:eastAsiaTheme="minorHAnsi" w:hAnsi="Calibri" w:cs="Calibri"/>
      <w:sz w:val="22"/>
      <w:szCs w:val="2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mK785KsOqoAcVgZuY6fX13/yGg==">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lDI4oLTHvpQySiwKCnRleHQvcGxhaW4SHkVWSURFTkNFIEZPUiBNRUVUSU5HIFNUQU5EQVJEU1oLcnBzdTQ2b3M2emlyAiAAeACaAQYIABAAGACqASMSIW1vdmUgYWxsIGluc3RydWN0aW9ucyB0byBoYW5kYm9va7ABALgBABigtMe+lDIgoLTHvpQyMABCEGtpeC5xamdjemd2cjRlcDgivQIKC0FBQUJUNTY3SGM0Eo0CCgtBQUFCVDU2N0hjNBILQUFBQlQ1NjdIYzQaLwoJdGV4dC9odG1sEiJDYW4gd2UgZ2V0IHJpZCBvZiB0aGUgcGFnZSBsaW1pdHM/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vPDy5AyWgxpdmdveDZibWt6MDByAiAAeACIAQKaAQYIABAAGACqASASHm1vdmUgdG8gaW5zdGl0dXRpb25hbCBoYW5kYm9va7ABALgBARj688PLkDIg+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LKkDJaDDdwZTRyM2R2YWRxZnICIAB4AIgBApoBBggAEAAYAKoBLBIqQWRkIHRoaXMgdG8gSW5zdGl0dXRpb25hbCBoYW5kYm9vayBzZWN0aW9usAEAuAEBGPGX8sqQMiDxl/LKkDIwAEIQa2l4LjVncmRjaHZiajRpMiKiCAoLQUFBQlRpLTA2dWMS8AcKC0FBQUJUaS0wNnVjEgtBQUFCVGktMDZ1YxotCgl0ZXh0L2h0bWwSIFJlbW92aW5nIGRhdGEgYW5kIGRhdGEgYW5hbHlzaXMuIi4KCnRleHQvcGxhaW4SIFJlbW92aW5nIGRhdGEgYW5kIGRhdGEgYW5hbHlzaXMuKhsiFTExNjAyOTUwMzExOTM3Mzg2ODIzMygAOAAwot6uv5QyOKLerr+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LkDI4l9ffy5AyWgx2eDEzdHRleDV4NTFyAiAAeACIAQKaAQYIABAAGACqASsSKURvIHdlIG5lZWQgYSBmaXhlZCBudW1iZXIgb2YgZGF0YSBwb2ludHM/sAEAuAEBGJfX38uQMiCX19/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KhsiFTExNjAyOTUwMzExOTM3Mzg2ODIzMygAOAAwoPzAzJAyOK/ujr+UMkKuAgoLQUFBQlRpOF8zb0kSC0FBQUJTNFR4bDVjGkMKCXRleHQvaHRtbBI2TGF1cmllIEN1cnRpcyByZWNvbW1lbmRzIGtlZXBpbmcgU29SIGF0IHByb2dyYW0gbGV2ZWwuIkQKCnRleHQvcGxhaW4SNkxhdXJpZSBDdXJ0aXMgcmVjb21tZW5kcyBrZWVwaW5nIFNvUiBhdCBwcm9ncmFtIGxldmVsLiobIhUxMTYwMjk1MDMxMTkzNzM4NjgyMzMoADgAMK/ujr+UMjiv7o6/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IEFzIEVQUC13aWRlP7ABALgBARig/MDMkDIgr+6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RGF0YSBjYW4gYmUgdGFidWxhciBvciBuYXJyYXRpdmUgYXMgYXBwcm9wcmlhdGUuPGJyPlBsYW4gdG8gZXhwYW5kIGNvbnRpbnVvdXMgaW1wcm92ZW1lbnQgc2VjdGlvbj8ivgEKCnRleHQvcGxhaW4SrwFDb21lIGJhY2sgdG8gdGhpcy4KQWRkcmVzcyBib3RoIHN0YW5kYXJkcyBhbGlnbm1lbnQgYW5kIHN1Y2Nlc3NmdWwgcHJlcGFyYXRpb24/CkRhdGEgY2FuIGJlIHRhYnVsYXIgb3IgbmFycmF0aXZlIGFzIGFwcHJvcHJpYXRlLgpQbGFuIHRvIGV4cGFuZCBjb250aW51b3VzIGltcHJvdmVtZW50IHNlY3Rpb24/KhsiFTExNjAyOTUwMzExOTM3Mzg2ODIzMygAOAAwsbHty5AyOI2Ct+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QWRkcmVzcyBib3RoIHN0YW5kYXJkcyBhbGlnbm1lbnQgYW5kIHN1Y2Nlc3NmdWwgcHJlcGFyYXRpb24/PGJyPkRhdGEgY2FuIGJlIHRhYnVsYXIgb3IgbmFycmF0aXZlIGFzIGFwcHJvcHJpYXRlLjxicj5QbGFuIHRvIGV4cGFuZCBjb250aW51b3VzIGltcHJvdmVtZW50IHNlY3Rpb24/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cp:lastModifiedBy>Christa J. Chesmore</cp:lastModifiedBy>
  <cp:revision>3</cp:revision>
  <dcterms:created xsi:type="dcterms:W3CDTF">2024-10-10T16:45:00Z</dcterms:created>
  <dcterms:modified xsi:type="dcterms:W3CDTF">2025-04-09T21:52:00Z</dcterms:modified>
</cp:coreProperties>
</file>